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7344" w:rsidRDefault="008E7344" w:rsidP="008E7344">
      <w:pPr>
        <w:spacing w:after="60"/>
        <w:ind w:right="567"/>
        <w:rPr>
          <w:rFonts w:ascii="Arial" w:hAnsi="Arial" w:cs="Arial"/>
          <w:b/>
          <w:color w:val="004F91"/>
          <w:sz w:val="32"/>
          <w:szCs w:val="32"/>
        </w:rPr>
      </w:pPr>
      <w:r w:rsidRPr="003648B1">
        <w:rPr>
          <w:rFonts w:ascii="Arial" w:hAnsi="Arial" w:cs="Arial"/>
          <w:b/>
          <w:color w:val="004F91"/>
          <w:sz w:val="32"/>
          <w:szCs w:val="32"/>
        </w:rPr>
        <w:t>Pressemitteilung: POLOPLAST veröffentlicht Nachhaltigkeitsbericht Edition 201</w:t>
      </w:r>
      <w:r w:rsidR="007423C0">
        <w:rPr>
          <w:rFonts w:ascii="Arial" w:hAnsi="Arial" w:cs="Arial"/>
          <w:b/>
          <w:color w:val="004F91"/>
          <w:sz w:val="32"/>
          <w:szCs w:val="32"/>
        </w:rPr>
        <w:t>9</w:t>
      </w:r>
    </w:p>
    <w:p w:rsidR="008116A4" w:rsidRPr="003648B1" w:rsidRDefault="008116A4" w:rsidP="008E7344">
      <w:pPr>
        <w:spacing w:after="60"/>
        <w:ind w:right="567"/>
        <w:rPr>
          <w:rFonts w:ascii="Arial" w:hAnsi="Arial" w:cs="Arial"/>
          <w:b/>
          <w:color w:val="004F91"/>
          <w:sz w:val="32"/>
          <w:szCs w:val="32"/>
        </w:rPr>
      </w:pPr>
    </w:p>
    <w:p w:rsidR="003B6A41" w:rsidRDefault="008E7344" w:rsidP="008E7344">
      <w:pPr>
        <w:spacing w:line="360" w:lineRule="auto"/>
        <w:ind w:right="567"/>
        <w:jc w:val="both"/>
        <w:rPr>
          <w:rFonts w:ascii="Arial" w:hAnsi="Arial" w:cs="Arial"/>
          <w:b/>
          <w:sz w:val="22"/>
          <w:szCs w:val="22"/>
        </w:rPr>
      </w:pPr>
      <w:r w:rsidRPr="008F499C">
        <w:rPr>
          <w:rFonts w:ascii="Arial" w:hAnsi="Arial" w:cs="Arial"/>
          <w:b/>
          <w:sz w:val="22"/>
          <w:szCs w:val="22"/>
        </w:rPr>
        <w:t>(</w:t>
      </w:r>
      <w:r w:rsidRPr="008F499C">
        <w:rPr>
          <w:rFonts w:ascii="Arial" w:hAnsi="Arial" w:cs="Arial"/>
          <w:b/>
          <w:i/>
          <w:sz w:val="22"/>
          <w:szCs w:val="22"/>
        </w:rPr>
        <w:t>Leonding</w:t>
      </w:r>
      <w:r w:rsidRPr="002572D5">
        <w:rPr>
          <w:rFonts w:ascii="Arial" w:hAnsi="Arial" w:cs="Arial"/>
          <w:b/>
          <w:i/>
          <w:sz w:val="22"/>
          <w:szCs w:val="22"/>
        </w:rPr>
        <w:t>,</w:t>
      </w:r>
      <w:r w:rsidR="007423C0" w:rsidRPr="002572D5">
        <w:rPr>
          <w:rFonts w:ascii="Arial" w:hAnsi="Arial" w:cs="Arial"/>
          <w:b/>
          <w:i/>
          <w:sz w:val="22"/>
          <w:szCs w:val="22"/>
        </w:rPr>
        <w:t xml:space="preserve"> </w:t>
      </w:r>
      <w:r w:rsidR="002572D5" w:rsidRPr="002572D5">
        <w:rPr>
          <w:rFonts w:ascii="Arial" w:hAnsi="Arial" w:cs="Arial"/>
          <w:b/>
          <w:i/>
          <w:sz w:val="22"/>
          <w:szCs w:val="22"/>
        </w:rPr>
        <w:t>21.05</w:t>
      </w:r>
      <w:r w:rsidR="000A0026">
        <w:rPr>
          <w:rFonts w:ascii="Arial" w:hAnsi="Arial" w:cs="Arial"/>
          <w:b/>
          <w:i/>
          <w:sz w:val="22"/>
          <w:szCs w:val="22"/>
        </w:rPr>
        <w:t>.201</w:t>
      </w:r>
      <w:r w:rsidR="007423C0">
        <w:rPr>
          <w:rFonts w:ascii="Arial" w:hAnsi="Arial" w:cs="Arial"/>
          <w:b/>
          <w:i/>
          <w:sz w:val="22"/>
          <w:szCs w:val="22"/>
        </w:rPr>
        <w:t>9</w:t>
      </w:r>
      <w:r>
        <w:rPr>
          <w:rFonts w:ascii="Arial" w:hAnsi="Arial" w:cs="Arial"/>
          <w:b/>
          <w:i/>
          <w:sz w:val="22"/>
          <w:szCs w:val="22"/>
        </w:rPr>
        <w:t>)</w:t>
      </w:r>
      <w:r w:rsidRPr="008F499C">
        <w:rPr>
          <w:rFonts w:ascii="Arial" w:hAnsi="Arial" w:cs="Arial"/>
          <w:b/>
          <w:sz w:val="22"/>
          <w:szCs w:val="22"/>
        </w:rPr>
        <w:t xml:space="preserve"> Mit der </w:t>
      </w:r>
      <w:r w:rsidR="00696EC9">
        <w:rPr>
          <w:rFonts w:ascii="Arial" w:hAnsi="Arial" w:cs="Arial"/>
          <w:b/>
          <w:sz w:val="22"/>
          <w:szCs w:val="22"/>
        </w:rPr>
        <w:t>aktuelle</w:t>
      </w:r>
      <w:r w:rsidR="000F5120">
        <w:rPr>
          <w:rFonts w:ascii="Arial" w:hAnsi="Arial" w:cs="Arial"/>
          <w:b/>
          <w:sz w:val="22"/>
          <w:szCs w:val="22"/>
        </w:rPr>
        <w:t>n</w:t>
      </w:r>
      <w:r w:rsidR="00696EC9">
        <w:rPr>
          <w:rFonts w:ascii="Arial" w:hAnsi="Arial" w:cs="Arial"/>
          <w:b/>
          <w:sz w:val="22"/>
          <w:szCs w:val="22"/>
        </w:rPr>
        <w:t xml:space="preserve"> </w:t>
      </w:r>
      <w:r w:rsidR="00B95F06">
        <w:rPr>
          <w:rFonts w:ascii="Arial" w:hAnsi="Arial" w:cs="Arial"/>
          <w:b/>
          <w:sz w:val="22"/>
          <w:szCs w:val="22"/>
        </w:rPr>
        <w:t>Edition</w:t>
      </w:r>
      <w:r w:rsidRPr="008F499C">
        <w:rPr>
          <w:rFonts w:ascii="Arial" w:hAnsi="Arial" w:cs="Arial"/>
          <w:b/>
          <w:sz w:val="22"/>
          <w:szCs w:val="22"/>
        </w:rPr>
        <w:t xml:space="preserve"> präsentiert POLOPLAST </w:t>
      </w:r>
      <w:r w:rsidR="008E4D98">
        <w:rPr>
          <w:rFonts w:ascii="Arial" w:hAnsi="Arial" w:cs="Arial"/>
          <w:b/>
          <w:sz w:val="22"/>
          <w:szCs w:val="22"/>
        </w:rPr>
        <w:t xml:space="preserve">ihren Nachhaltigkeitsbericht in der </w:t>
      </w:r>
      <w:r w:rsidR="00F41D22">
        <w:rPr>
          <w:rFonts w:ascii="Arial" w:hAnsi="Arial" w:cs="Arial"/>
          <w:b/>
          <w:sz w:val="22"/>
          <w:szCs w:val="22"/>
        </w:rPr>
        <w:t>mittlerweile</w:t>
      </w:r>
      <w:r w:rsidR="008E4D98">
        <w:rPr>
          <w:rFonts w:ascii="Arial" w:hAnsi="Arial" w:cs="Arial"/>
          <w:b/>
          <w:sz w:val="22"/>
          <w:szCs w:val="22"/>
        </w:rPr>
        <w:t xml:space="preserve"> </w:t>
      </w:r>
      <w:r w:rsidR="007423C0">
        <w:rPr>
          <w:rFonts w:ascii="Arial" w:hAnsi="Arial" w:cs="Arial"/>
          <w:b/>
          <w:sz w:val="22"/>
          <w:szCs w:val="22"/>
        </w:rPr>
        <w:t>sechsten</w:t>
      </w:r>
      <w:r w:rsidR="008E4D98">
        <w:rPr>
          <w:rFonts w:ascii="Arial" w:hAnsi="Arial" w:cs="Arial"/>
          <w:b/>
          <w:sz w:val="22"/>
          <w:szCs w:val="22"/>
        </w:rPr>
        <w:t xml:space="preserve"> Auflage. </w:t>
      </w:r>
      <w:r w:rsidR="00B27D8C">
        <w:rPr>
          <w:rFonts w:ascii="Arial" w:hAnsi="Arial" w:cs="Arial"/>
          <w:b/>
          <w:sz w:val="22"/>
          <w:szCs w:val="22"/>
        </w:rPr>
        <w:t>Der nach internationalen Standar</w:t>
      </w:r>
      <w:r w:rsidR="00CD0EE5">
        <w:rPr>
          <w:rFonts w:ascii="Arial" w:hAnsi="Arial" w:cs="Arial"/>
          <w:b/>
          <w:sz w:val="22"/>
          <w:szCs w:val="22"/>
        </w:rPr>
        <w:t xml:space="preserve">ds verfasste Bericht zeichnet ein umfassendes Portrait eines Unternehmens, das Nachhaltigkeit in seinen Grundwerten verankert hat. Er </w:t>
      </w:r>
      <w:r w:rsidR="003B6A41" w:rsidRPr="003B6A41">
        <w:rPr>
          <w:rFonts w:ascii="Arial" w:hAnsi="Arial" w:cs="Arial"/>
          <w:b/>
          <w:sz w:val="22"/>
          <w:szCs w:val="22"/>
        </w:rPr>
        <w:t>spannt einen Bogen von</w:t>
      </w:r>
      <w:r w:rsidR="00F05212">
        <w:rPr>
          <w:rFonts w:ascii="Arial" w:hAnsi="Arial" w:cs="Arial"/>
          <w:b/>
          <w:sz w:val="22"/>
          <w:szCs w:val="22"/>
        </w:rPr>
        <w:t xml:space="preserve"> der</w:t>
      </w:r>
      <w:r w:rsidR="003B6A41" w:rsidRPr="003B6A41">
        <w:rPr>
          <w:rFonts w:ascii="Arial" w:hAnsi="Arial" w:cs="Arial"/>
          <w:b/>
          <w:sz w:val="22"/>
          <w:szCs w:val="22"/>
        </w:rPr>
        <w:t xml:space="preserve"> aktuellen Unternehmens</w:t>
      </w:r>
      <w:r w:rsidR="00F05212">
        <w:rPr>
          <w:rFonts w:ascii="Arial" w:hAnsi="Arial" w:cs="Arial"/>
          <w:b/>
          <w:sz w:val="22"/>
          <w:szCs w:val="22"/>
        </w:rPr>
        <w:t>situation</w:t>
      </w:r>
      <w:r w:rsidR="003B6A41" w:rsidRPr="003B6A41">
        <w:rPr>
          <w:rFonts w:ascii="Arial" w:hAnsi="Arial" w:cs="Arial"/>
          <w:b/>
          <w:sz w:val="22"/>
          <w:szCs w:val="22"/>
        </w:rPr>
        <w:t xml:space="preserve"> bis </w:t>
      </w:r>
      <w:r w:rsidR="003B6A41">
        <w:rPr>
          <w:rFonts w:ascii="Arial" w:hAnsi="Arial" w:cs="Arial"/>
          <w:b/>
          <w:sz w:val="22"/>
          <w:szCs w:val="22"/>
        </w:rPr>
        <w:t xml:space="preserve">hin </w:t>
      </w:r>
      <w:r w:rsidR="003B6A41" w:rsidRPr="003B6A41">
        <w:rPr>
          <w:rFonts w:ascii="Arial" w:hAnsi="Arial" w:cs="Arial"/>
          <w:b/>
          <w:sz w:val="22"/>
          <w:szCs w:val="22"/>
        </w:rPr>
        <w:t xml:space="preserve">zur langfristigen </w:t>
      </w:r>
      <w:r w:rsidR="00F05212">
        <w:rPr>
          <w:rFonts w:ascii="Arial" w:hAnsi="Arial" w:cs="Arial"/>
          <w:b/>
          <w:sz w:val="22"/>
          <w:szCs w:val="22"/>
        </w:rPr>
        <w:t>Ausrichtung</w:t>
      </w:r>
      <w:r w:rsidR="003B6A41" w:rsidRPr="003B6A41">
        <w:rPr>
          <w:rFonts w:ascii="Arial" w:hAnsi="Arial" w:cs="Arial"/>
          <w:b/>
          <w:sz w:val="22"/>
          <w:szCs w:val="22"/>
        </w:rPr>
        <w:t>. Er gibt Einblick in Vision, Strategie und Ziele, zeigt auf, wie POLOPLAST auf ökonomischem, ökologischem und sozialem Gebiet nachhaltig handelt und ist damit weitaus mehr als eine bloße Leistungsschau des Unternehmens.</w:t>
      </w:r>
    </w:p>
    <w:p w:rsidR="002572D5" w:rsidRDefault="00512D34" w:rsidP="00F05212">
      <w:pPr>
        <w:spacing w:line="360" w:lineRule="auto"/>
        <w:ind w:right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POLOPLAST steht seit über 60 Jahren für wertebasierte Unternehmensführung und nachhaltiges Wirtschaften. </w:t>
      </w:r>
      <w:r w:rsidR="006B0AB6">
        <w:rPr>
          <w:rFonts w:ascii="Arial" w:hAnsi="Arial" w:cs="Arial"/>
          <w:sz w:val="22"/>
          <w:szCs w:val="22"/>
        </w:rPr>
        <w:t xml:space="preserve">Für POLOPLAST ist nachhaltig, was unternehmerischen Erfolg ermöglicht, Arbeitsplätze sichert und zur Ressourcenschonung beiträgt. </w:t>
      </w:r>
      <w:r w:rsidR="00B34E51">
        <w:rPr>
          <w:rFonts w:ascii="Arial" w:hAnsi="Arial" w:cs="Arial"/>
          <w:sz w:val="22"/>
          <w:szCs w:val="22"/>
        </w:rPr>
        <w:t>Wirtschaftliche, soziale und ökolo</w:t>
      </w:r>
      <w:r w:rsidR="007D36FF">
        <w:rPr>
          <w:rFonts w:ascii="Arial" w:hAnsi="Arial" w:cs="Arial"/>
          <w:sz w:val="22"/>
          <w:szCs w:val="22"/>
        </w:rPr>
        <w:t xml:space="preserve">gische Ziele sind gleichrangig und </w:t>
      </w:r>
      <w:r w:rsidR="00B34E51">
        <w:rPr>
          <w:rFonts w:ascii="Arial" w:hAnsi="Arial" w:cs="Arial"/>
          <w:sz w:val="22"/>
          <w:szCs w:val="22"/>
        </w:rPr>
        <w:t>Nachhaltigkeit ist kein Modewort, sondern lebendiger Teil der Unternehmenskultur.</w:t>
      </w:r>
      <w:r w:rsidR="002572D5">
        <w:rPr>
          <w:rFonts w:ascii="Arial" w:hAnsi="Arial" w:cs="Arial"/>
          <w:sz w:val="22"/>
          <w:szCs w:val="22"/>
        </w:rPr>
        <w:t xml:space="preserve"> „Wir leben Nachhaltigkeit, jeden Tag. Dafür brauchen wir kein großes Programm aufzusetzen, wie viele Beispiele aus unserem Arbeitsalltag zeigen.“ so Ing. Klaus Tonhäuser, MBA, Geschäftsführer von POLOPLAST.</w:t>
      </w:r>
    </w:p>
    <w:p w:rsidR="007D36FF" w:rsidRDefault="00E546D9" w:rsidP="00F05212">
      <w:pPr>
        <w:spacing w:line="360" w:lineRule="auto"/>
        <w:ind w:right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Das </w:t>
      </w:r>
      <w:r w:rsidR="00A555E7">
        <w:rPr>
          <w:rFonts w:ascii="Arial" w:hAnsi="Arial" w:cs="Arial"/>
          <w:sz w:val="22"/>
          <w:szCs w:val="22"/>
        </w:rPr>
        <w:t>POL</w:t>
      </w:r>
      <w:r w:rsidR="002F4A4E">
        <w:rPr>
          <w:rFonts w:ascii="Arial" w:hAnsi="Arial" w:cs="Arial"/>
          <w:sz w:val="22"/>
          <w:szCs w:val="22"/>
        </w:rPr>
        <w:t xml:space="preserve">OPLAST-Wertecredo SPIRIT ist </w:t>
      </w:r>
      <w:r>
        <w:rPr>
          <w:rFonts w:ascii="Arial" w:hAnsi="Arial" w:cs="Arial"/>
          <w:sz w:val="22"/>
          <w:szCs w:val="22"/>
        </w:rPr>
        <w:t xml:space="preserve">die Konstante in einer </w:t>
      </w:r>
      <w:r w:rsidR="00795384">
        <w:rPr>
          <w:rFonts w:ascii="Arial" w:hAnsi="Arial" w:cs="Arial"/>
          <w:sz w:val="22"/>
          <w:szCs w:val="22"/>
        </w:rPr>
        <w:t>dynamischen und immer</w:t>
      </w:r>
      <w:r>
        <w:rPr>
          <w:rFonts w:ascii="Arial" w:hAnsi="Arial" w:cs="Arial"/>
          <w:sz w:val="22"/>
          <w:szCs w:val="22"/>
        </w:rPr>
        <w:t xml:space="preserve"> </w:t>
      </w:r>
      <w:r w:rsidR="000C70DC">
        <w:rPr>
          <w:rFonts w:ascii="Arial" w:hAnsi="Arial" w:cs="Arial"/>
          <w:sz w:val="22"/>
          <w:szCs w:val="22"/>
        </w:rPr>
        <w:t>komplexeren</w:t>
      </w:r>
      <w:r>
        <w:rPr>
          <w:rFonts w:ascii="Arial" w:hAnsi="Arial" w:cs="Arial"/>
          <w:sz w:val="22"/>
          <w:szCs w:val="22"/>
        </w:rPr>
        <w:t xml:space="preserve"> Business-Welt. </w:t>
      </w:r>
      <w:r w:rsidR="007709A9">
        <w:rPr>
          <w:rFonts w:ascii="Arial" w:hAnsi="Arial" w:cs="Arial"/>
          <w:sz w:val="22"/>
          <w:szCs w:val="22"/>
        </w:rPr>
        <w:t xml:space="preserve">Sind rasche Entscheidungen und zeitnahe Anpassungen notwendig, geben </w:t>
      </w:r>
      <w:r w:rsidR="00045DDB">
        <w:rPr>
          <w:rFonts w:ascii="Arial" w:hAnsi="Arial" w:cs="Arial"/>
          <w:sz w:val="22"/>
          <w:szCs w:val="22"/>
        </w:rPr>
        <w:t xml:space="preserve">eine </w:t>
      </w:r>
      <w:r w:rsidR="00A74A49">
        <w:rPr>
          <w:rFonts w:ascii="Arial" w:hAnsi="Arial" w:cs="Arial"/>
          <w:sz w:val="22"/>
          <w:szCs w:val="22"/>
        </w:rPr>
        <w:t>gemeinsame</w:t>
      </w:r>
      <w:r w:rsidR="00045DDB">
        <w:rPr>
          <w:rFonts w:ascii="Arial" w:hAnsi="Arial" w:cs="Arial"/>
          <w:sz w:val="22"/>
          <w:szCs w:val="22"/>
        </w:rPr>
        <w:t xml:space="preserve"> Vision und </w:t>
      </w:r>
      <w:r w:rsidR="007709A9">
        <w:rPr>
          <w:rFonts w:ascii="Arial" w:hAnsi="Arial" w:cs="Arial"/>
          <w:sz w:val="22"/>
          <w:szCs w:val="22"/>
        </w:rPr>
        <w:t xml:space="preserve">verbindliche Werte </w:t>
      </w:r>
      <w:r w:rsidR="0071382C">
        <w:rPr>
          <w:rFonts w:ascii="Arial" w:hAnsi="Arial" w:cs="Arial"/>
          <w:sz w:val="22"/>
          <w:szCs w:val="22"/>
        </w:rPr>
        <w:t xml:space="preserve">klare </w:t>
      </w:r>
      <w:r w:rsidR="00045DDB">
        <w:rPr>
          <w:rFonts w:ascii="Arial" w:hAnsi="Arial" w:cs="Arial"/>
          <w:sz w:val="22"/>
          <w:szCs w:val="22"/>
        </w:rPr>
        <w:t xml:space="preserve">Orientierung und sicheren Halt. </w:t>
      </w:r>
    </w:p>
    <w:p w:rsidR="006B0AB6" w:rsidRDefault="00BA79FE" w:rsidP="006B0AB6">
      <w:pPr>
        <w:spacing w:line="360" w:lineRule="auto"/>
        <w:ind w:right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Der neue Bericht</w:t>
      </w:r>
      <w:r w:rsidR="008E7344">
        <w:rPr>
          <w:rFonts w:ascii="Arial" w:hAnsi="Arial" w:cs="Arial"/>
          <w:sz w:val="22"/>
          <w:szCs w:val="22"/>
        </w:rPr>
        <w:t xml:space="preserve"> bezieht sich auf den </w:t>
      </w:r>
      <w:r>
        <w:rPr>
          <w:rFonts w:ascii="Arial" w:hAnsi="Arial" w:cs="Arial"/>
          <w:sz w:val="22"/>
          <w:szCs w:val="22"/>
        </w:rPr>
        <w:t>Zeitraum</w:t>
      </w:r>
      <w:r w:rsidR="008E7344">
        <w:rPr>
          <w:rFonts w:ascii="Arial" w:hAnsi="Arial" w:cs="Arial"/>
          <w:sz w:val="22"/>
          <w:szCs w:val="22"/>
        </w:rPr>
        <w:t xml:space="preserve"> 201</w:t>
      </w:r>
      <w:r w:rsidR="007423C0">
        <w:rPr>
          <w:rFonts w:ascii="Arial" w:hAnsi="Arial" w:cs="Arial"/>
          <w:sz w:val="22"/>
          <w:szCs w:val="22"/>
        </w:rPr>
        <w:t>6</w:t>
      </w:r>
      <w:r w:rsidR="008E7344">
        <w:rPr>
          <w:rFonts w:ascii="Arial" w:hAnsi="Arial" w:cs="Arial"/>
          <w:sz w:val="22"/>
          <w:szCs w:val="22"/>
        </w:rPr>
        <w:t xml:space="preserve"> bis 201</w:t>
      </w:r>
      <w:r w:rsidR="007423C0">
        <w:rPr>
          <w:rFonts w:ascii="Arial" w:hAnsi="Arial" w:cs="Arial"/>
          <w:sz w:val="22"/>
          <w:szCs w:val="22"/>
        </w:rPr>
        <w:t>8</w:t>
      </w:r>
      <w:r w:rsidR="008E7344">
        <w:rPr>
          <w:rFonts w:ascii="Arial" w:hAnsi="Arial" w:cs="Arial"/>
          <w:sz w:val="22"/>
          <w:szCs w:val="22"/>
        </w:rPr>
        <w:t xml:space="preserve"> und berücksichtigt </w:t>
      </w:r>
      <w:r w:rsidR="007423C0">
        <w:rPr>
          <w:rFonts w:ascii="Arial" w:hAnsi="Arial" w:cs="Arial"/>
          <w:sz w:val="22"/>
          <w:szCs w:val="22"/>
        </w:rPr>
        <w:t>die gesamte</w:t>
      </w:r>
      <w:r w:rsidR="00836242">
        <w:rPr>
          <w:rFonts w:ascii="Arial" w:hAnsi="Arial" w:cs="Arial"/>
          <w:sz w:val="22"/>
          <w:szCs w:val="22"/>
        </w:rPr>
        <w:t xml:space="preserve"> POLOPLAST </w:t>
      </w:r>
      <w:r w:rsidR="007423C0">
        <w:rPr>
          <w:rFonts w:ascii="Arial" w:hAnsi="Arial" w:cs="Arial"/>
          <w:sz w:val="22"/>
          <w:szCs w:val="22"/>
        </w:rPr>
        <w:t xml:space="preserve">Gruppe und somit beide Produktionsstandorte </w:t>
      </w:r>
      <w:r w:rsidR="00C809C0">
        <w:rPr>
          <w:rFonts w:ascii="Arial" w:hAnsi="Arial" w:cs="Arial"/>
          <w:sz w:val="22"/>
          <w:szCs w:val="22"/>
        </w:rPr>
        <w:t>(Leonding</w:t>
      </w:r>
      <w:r w:rsidR="006651E9">
        <w:rPr>
          <w:rFonts w:ascii="Arial" w:hAnsi="Arial" w:cs="Arial"/>
          <w:sz w:val="22"/>
          <w:szCs w:val="22"/>
        </w:rPr>
        <w:t xml:space="preserve"> </w:t>
      </w:r>
      <w:r w:rsidR="00FB020A">
        <w:rPr>
          <w:rFonts w:ascii="Arial" w:hAnsi="Arial" w:cs="Arial"/>
          <w:sz w:val="22"/>
          <w:szCs w:val="22"/>
        </w:rPr>
        <w:t>/</w:t>
      </w:r>
      <w:r w:rsidR="006651E9">
        <w:rPr>
          <w:rFonts w:ascii="Arial" w:hAnsi="Arial" w:cs="Arial"/>
          <w:sz w:val="22"/>
          <w:szCs w:val="22"/>
        </w:rPr>
        <w:t xml:space="preserve"> </w:t>
      </w:r>
      <w:r w:rsidR="00FB020A">
        <w:rPr>
          <w:rFonts w:ascii="Arial" w:hAnsi="Arial" w:cs="Arial"/>
          <w:sz w:val="22"/>
          <w:szCs w:val="22"/>
        </w:rPr>
        <w:t xml:space="preserve">Österreich; </w:t>
      </w:r>
      <w:proofErr w:type="spellStart"/>
      <w:r w:rsidR="00FB020A">
        <w:rPr>
          <w:rFonts w:ascii="Arial" w:hAnsi="Arial" w:cs="Arial"/>
          <w:sz w:val="22"/>
          <w:szCs w:val="22"/>
        </w:rPr>
        <w:t>Ebenhofen</w:t>
      </w:r>
      <w:proofErr w:type="spellEnd"/>
      <w:r w:rsidR="006651E9">
        <w:rPr>
          <w:rFonts w:ascii="Arial" w:hAnsi="Arial" w:cs="Arial"/>
          <w:sz w:val="22"/>
          <w:szCs w:val="22"/>
        </w:rPr>
        <w:t xml:space="preserve"> </w:t>
      </w:r>
      <w:r w:rsidR="00FB020A">
        <w:rPr>
          <w:rFonts w:ascii="Arial" w:hAnsi="Arial" w:cs="Arial"/>
          <w:sz w:val="22"/>
          <w:szCs w:val="22"/>
        </w:rPr>
        <w:t>/</w:t>
      </w:r>
      <w:r w:rsidR="006651E9">
        <w:rPr>
          <w:rFonts w:ascii="Arial" w:hAnsi="Arial" w:cs="Arial"/>
          <w:sz w:val="22"/>
          <w:szCs w:val="22"/>
        </w:rPr>
        <w:t xml:space="preserve"> </w:t>
      </w:r>
      <w:r w:rsidR="00C809C0">
        <w:rPr>
          <w:rFonts w:ascii="Arial" w:hAnsi="Arial" w:cs="Arial"/>
          <w:sz w:val="22"/>
          <w:szCs w:val="22"/>
        </w:rPr>
        <w:t xml:space="preserve">Deutschland) </w:t>
      </w:r>
      <w:r w:rsidR="007423C0">
        <w:rPr>
          <w:rFonts w:ascii="Arial" w:hAnsi="Arial" w:cs="Arial"/>
          <w:sz w:val="22"/>
          <w:szCs w:val="22"/>
        </w:rPr>
        <w:t>sowie sämtliche Geschäftseinheiten</w:t>
      </w:r>
      <w:r w:rsidR="008E7344">
        <w:rPr>
          <w:rFonts w:ascii="Arial" w:hAnsi="Arial" w:cs="Arial"/>
          <w:sz w:val="22"/>
          <w:szCs w:val="22"/>
        </w:rPr>
        <w:t xml:space="preserve">. </w:t>
      </w:r>
      <w:r w:rsidR="00FD50BB">
        <w:rPr>
          <w:rFonts w:ascii="Arial" w:hAnsi="Arial" w:cs="Arial"/>
          <w:sz w:val="22"/>
          <w:szCs w:val="22"/>
        </w:rPr>
        <w:t>Zusätzlich bietet er</w:t>
      </w:r>
      <w:r w:rsidR="00836242">
        <w:rPr>
          <w:rFonts w:ascii="Arial" w:hAnsi="Arial" w:cs="Arial"/>
          <w:sz w:val="22"/>
          <w:szCs w:val="22"/>
        </w:rPr>
        <w:t xml:space="preserve"> einen e</w:t>
      </w:r>
      <w:r w:rsidR="008E7344">
        <w:rPr>
          <w:rFonts w:ascii="Arial" w:hAnsi="Arial" w:cs="Arial"/>
          <w:sz w:val="22"/>
          <w:szCs w:val="22"/>
        </w:rPr>
        <w:t>rste</w:t>
      </w:r>
      <w:r w:rsidR="00836242">
        <w:rPr>
          <w:rFonts w:ascii="Arial" w:hAnsi="Arial" w:cs="Arial"/>
          <w:sz w:val="22"/>
          <w:szCs w:val="22"/>
        </w:rPr>
        <w:t>n</w:t>
      </w:r>
      <w:r w:rsidR="008E7344">
        <w:rPr>
          <w:rFonts w:ascii="Arial" w:hAnsi="Arial" w:cs="Arial"/>
          <w:sz w:val="22"/>
          <w:szCs w:val="22"/>
        </w:rPr>
        <w:t xml:space="preserve"> </w:t>
      </w:r>
      <w:r w:rsidR="005E2D9B">
        <w:rPr>
          <w:rFonts w:ascii="Arial" w:hAnsi="Arial" w:cs="Arial"/>
          <w:sz w:val="22"/>
          <w:szCs w:val="22"/>
        </w:rPr>
        <w:t xml:space="preserve">Blick auf </w:t>
      </w:r>
      <w:r w:rsidR="00836242">
        <w:rPr>
          <w:rFonts w:ascii="Arial" w:hAnsi="Arial" w:cs="Arial"/>
          <w:sz w:val="22"/>
          <w:szCs w:val="22"/>
        </w:rPr>
        <w:t>das laufende</w:t>
      </w:r>
      <w:r w:rsidR="008E7344">
        <w:rPr>
          <w:rFonts w:ascii="Arial" w:hAnsi="Arial" w:cs="Arial"/>
          <w:sz w:val="22"/>
          <w:szCs w:val="22"/>
        </w:rPr>
        <w:t xml:space="preserve"> Kalenderjahr 201</w:t>
      </w:r>
      <w:r w:rsidR="007423C0">
        <w:rPr>
          <w:rFonts w:ascii="Arial" w:hAnsi="Arial" w:cs="Arial"/>
          <w:sz w:val="22"/>
          <w:szCs w:val="22"/>
        </w:rPr>
        <w:t>9</w:t>
      </w:r>
      <w:r w:rsidR="008E7344">
        <w:rPr>
          <w:rFonts w:ascii="Arial" w:hAnsi="Arial" w:cs="Arial"/>
          <w:sz w:val="22"/>
          <w:szCs w:val="22"/>
        </w:rPr>
        <w:t xml:space="preserve"> </w:t>
      </w:r>
      <w:r w:rsidR="00836242">
        <w:rPr>
          <w:rFonts w:ascii="Arial" w:hAnsi="Arial" w:cs="Arial"/>
          <w:sz w:val="22"/>
          <w:szCs w:val="22"/>
        </w:rPr>
        <w:t>so</w:t>
      </w:r>
      <w:r w:rsidR="008E7344">
        <w:rPr>
          <w:rFonts w:ascii="Arial" w:hAnsi="Arial" w:cs="Arial"/>
          <w:sz w:val="22"/>
          <w:szCs w:val="22"/>
        </w:rPr>
        <w:t xml:space="preserve">wie die Zielsetzungen und Herausforderungen der Folgejahre. Die gesamte Berichterstattung </w:t>
      </w:r>
      <w:r w:rsidR="00947EBA">
        <w:rPr>
          <w:rFonts w:ascii="Arial" w:hAnsi="Arial" w:cs="Arial"/>
          <w:sz w:val="22"/>
          <w:szCs w:val="22"/>
        </w:rPr>
        <w:t xml:space="preserve">erfolgte </w:t>
      </w:r>
      <w:r w:rsidR="001E04BC">
        <w:rPr>
          <w:rFonts w:ascii="Arial" w:hAnsi="Arial" w:cs="Arial"/>
          <w:sz w:val="22"/>
          <w:szCs w:val="22"/>
        </w:rPr>
        <w:t xml:space="preserve">auf Basis der </w:t>
      </w:r>
      <w:r w:rsidR="004847CF">
        <w:rPr>
          <w:rFonts w:ascii="Arial" w:hAnsi="Arial" w:cs="Arial"/>
          <w:sz w:val="22"/>
          <w:szCs w:val="22"/>
        </w:rPr>
        <w:t xml:space="preserve">aktuellen </w:t>
      </w:r>
      <w:r w:rsidR="008E7344" w:rsidRPr="00F23A04">
        <w:rPr>
          <w:rFonts w:ascii="Arial" w:hAnsi="Arial" w:cs="Arial"/>
          <w:sz w:val="22"/>
          <w:szCs w:val="22"/>
        </w:rPr>
        <w:t xml:space="preserve">Richtlinien der Global Reporting Initiative, </w:t>
      </w:r>
      <w:r w:rsidR="00763FF9">
        <w:rPr>
          <w:rFonts w:ascii="Arial" w:hAnsi="Arial" w:cs="Arial"/>
          <w:sz w:val="22"/>
          <w:szCs w:val="22"/>
        </w:rPr>
        <w:t>Option</w:t>
      </w:r>
      <w:r w:rsidR="008E7344" w:rsidRPr="00F23A04">
        <w:rPr>
          <w:rFonts w:ascii="Arial" w:hAnsi="Arial" w:cs="Arial"/>
          <w:sz w:val="22"/>
          <w:szCs w:val="22"/>
        </w:rPr>
        <w:t xml:space="preserve"> </w:t>
      </w:r>
      <w:r w:rsidR="004847CF">
        <w:rPr>
          <w:rFonts w:ascii="Arial" w:hAnsi="Arial" w:cs="Arial"/>
          <w:sz w:val="22"/>
          <w:szCs w:val="22"/>
        </w:rPr>
        <w:t>„Kern“</w:t>
      </w:r>
      <w:r w:rsidR="008E7344" w:rsidRPr="00F23A04">
        <w:rPr>
          <w:rFonts w:ascii="Arial" w:hAnsi="Arial" w:cs="Arial"/>
          <w:sz w:val="22"/>
          <w:szCs w:val="22"/>
        </w:rPr>
        <w:t>. Die Erfüllung der damit verbundenen</w:t>
      </w:r>
      <w:r w:rsidR="008E7344">
        <w:rPr>
          <w:rFonts w:ascii="Arial" w:hAnsi="Arial" w:cs="Arial"/>
          <w:sz w:val="22"/>
          <w:szCs w:val="22"/>
        </w:rPr>
        <w:t xml:space="preserve"> </w:t>
      </w:r>
      <w:r w:rsidR="008E7344" w:rsidRPr="00F23A04">
        <w:rPr>
          <w:rFonts w:ascii="Arial" w:hAnsi="Arial" w:cs="Arial"/>
          <w:sz w:val="22"/>
          <w:szCs w:val="22"/>
        </w:rPr>
        <w:t xml:space="preserve">Anforderungen wurde von unabhängiger dritter Stelle, der Quality Austria (Trainings-, Zertifizierungs-, und </w:t>
      </w:r>
      <w:proofErr w:type="spellStart"/>
      <w:r w:rsidR="008E7344" w:rsidRPr="00F23A04">
        <w:rPr>
          <w:rFonts w:ascii="Arial" w:hAnsi="Arial" w:cs="Arial"/>
          <w:sz w:val="22"/>
          <w:szCs w:val="22"/>
        </w:rPr>
        <w:t>Begutachtungs</w:t>
      </w:r>
      <w:proofErr w:type="spellEnd"/>
      <w:r w:rsidR="008E7344" w:rsidRPr="00F23A04">
        <w:rPr>
          <w:rFonts w:ascii="Arial" w:hAnsi="Arial" w:cs="Arial"/>
          <w:sz w:val="22"/>
          <w:szCs w:val="22"/>
        </w:rPr>
        <w:t xml:space="preserve"> GmbH), überprüft und bestätigt</w:t>
      </w:r>
      <w:r w:rsidR="00C56FC2">
        <w:rPr>
          <w:rFonts w:ascii="Arial" w:hAnsi="Arial" w:cs="Arial"/>
          <w:sz w:val="22"/>
          <w:szCs w:val="22"/>
        </w:rPr>
        <w:t xml:space="preserve"> (Prüfsiegel </w:t>
      </w:r>
      <w:r w:rsidR="00CA35B2">
        <w:rPr>
          <w:rFonts w:ascii="Arial" w:hAnsi="Arial" w:cs="Arial"/>
          <w:sz w:val="22"/>
          <w:szCs w:val="22"/>
        </w:rPr>
        <w:t>auf</w:t>
      </w:r>
      <w:r w:rsidR="00C56FC2">
        <w:rPr>
          <w:rFonts w:ascii="Arial" w:hAnsi="Arial" w:cs="Arial"/>
          <w:sz w:val="22"/>
          <w:szCs w:val="22"/>
        </w:rPr>
        <w:t xml:space="preserve"> Seite 69</w:t>
      </w:r>
      <w:r w:rsidR="00CA35B2">
        <w:rPr>
          <w:rFonts w:ascii="Arial" w:hAnsi="Arial" w:cs="Arial"/>
          <w:sz w:val="22"/>
          <w:szCs w:val="22"/>
        </w:rPr>
        <w:t xml:space="preserve"> des Berichts</w:t>
      </w:r>
      <w:r w:rsidR="00C56FC2">
        <w:rPr>
          <w:rFonts w:ascii="Arial" w:hAnsi="Arial" w:cs="Arial"/>
          <w:sz w:val="22"/>
          <w:szCs w:val="22"/>
        </w:rPr>
        <w:t>).</w:t>
      </w:r>
    </w:p>
    <w:p w:rsidR="00316460" w:rsidRDefault="00A67F10" w:rsidP="005B2E66">
      <w:pPr>
        <w:spacing w:line="360" w:lineRule="auto"/>
        <w:ind w:right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Optisch noch moderner gestaltet, </w:t>
      </w:r>
      <w:r w:rsidR="00076A9A">
        <w:rPr>
          <w:rFonts w:ascii="Arial" w:hAnsi="Arial" w:cs="Arial"/>
          <w:sz w:val="22"/>
          <w:szCs w:val="22"/>
        </w:rPr>
        <w:t xml:space="preserve">geht POLOPLAST mit dem </w:t>
      </w:r>
      <w:r w:rsidR="0066547D">
        <w:rPr>
          <w:rFonts w:ascii="Arial" w:hAnsi="Arial" w:cs="Arial"/>
          <w:sz w:val="22"/>
          <w:szCs w:val="22"/>
        </w:rPr>
        <w:t>aktuellen</w:t>
      </w:r>
      <w:r w:rsidR="00076A9A">
        <w:rPr>
          <w:rFonts w:ascii="Arial" w:hAnsi="Arial" w:cs="Arial"/>
          <w:sz w:val="22"/>
          <w:szCs w:val="22"/>
        </w:rPr>
        <w:t xml:space="preserve"> </w:t>
      </w:r>
      <w:r w:rsidR="00BC5ED4">
        <w:rPr>
          <w:rFonts w:ascii="Arial" w:hAnsi="Arial" w:cs="Arial"/>
          <w:sz w:val="22"/>
          <w:szCs w:val="22"/>
        </w:rPr>
        <w:t>Bericht</w:t>
      </w:r>
      <w:r w:rsidR="00076A9A">
        <w:rPr>
          <w:rFonts w:ascii="Arial" w:hAnsi="Arial" w:cs="Arial"/>
          <w:sz w:val="22"/>
          <w:szCs w:val="22"/>
        </w:rPr>
        <w:t xml:space="preserve"> auch inhaltlich neue Wege. </w:t>
      </w:r>
      <w:r w:rsidR="003218C8">
        <w:rPr>
          <w:rFonts w:ascii="Arial" w:hAnsi="Arial" w:cs="Arial"/>
          <w:sz w:val="22"/>
          <w:szCs w:val="22"/>
        </w:rPr>
        <w:t xml:space="preserve">Mit breiter Partizipation von Mitarbeitern aus verschiedenen </w:t>
      </w:r>
      <w:r w:rsidR="00FA6CBF">
        <w:rPr>
          <w:rFonts w:ascii="Arial" w:hAnsi="Arial" w:cs="Arial"/>
          <w:sz w:val="22"/>
          <w:szCs w:val="22"/>
        </w:rPr>
        <w:t>Unternehmensbereichen</w:t>
      </w:r>
      <w:r w:rsidR="003218C8">
        <w:rPr>
          <w:rFonts w:ascii="Arial" w:hAnsi="Arial" w:cs="Arial"/>
          <w:sz w:val="22"/>
          <w:szCs w:val="22"/>
        </w:rPr>
        <w:t xml:space="preserve"> </w:t>
      </w:r>
      <w:r w:rsidR="00786108">
        <w:rPr>
          <w:rFonts w:ascii="Arial" w:hAnsi="Arial" w:cs="Arial"/>
          <w:sz w:val="22"/>
          <w:szCs w:val="22"/>
        </w:rPr>
        <w:t>wurden</w:t>
      </w:r>
      <w:r w:rsidR="003218C8">
        <w:rPr>
          <w:rFonts w:ascii="Arial" w:hAnsi="Arial" w:cs="Arial"/>
          <w:sz w:val="22"/>
          <w:szCs w:val="22"/>
        </w:rPr>
        <w:t xml:space="preserve"> i</w:t>
      </w:r>
      <w:r w:rsidR="00786108">
        <w:rPr>
          <w:rFonts w:ascii="Arial" w:hAnsi="Arial" w:cs="Arial"/>
          <w:sz w:val="22"/>
          <w:szCs w:val="22"/>
        </w:rPr>
        <w:t xml:space="preserve">n </w:t>
      </w:r>
      <w:r w:rsidR="00484A9E">
        <w:rPr>
          <w:rFonts w:ascii="Arial" w:hAnsi="Arial" w:cs="Arial"/>
          <w:sz w:val="22"/>
          <w:szCs w:val="22"/>
        </w:rPr>
        <w:t>einer Wesentlichkeitsanalyse die zentralen Nach</w:t>
      </w:r>
      <w:r w:rsidR="00A67835">
        <w:rPr>
          <w:rFonts w:ascii="Arial" w:hAnsi="Arial" w:cs="Arial"/>
          <w:sz w:val="22"/>
          <w:szCs w:val="22"/>
        </w:rPr>
        <w:t xml:space="preserve">haltigkeitsthemen identifiziert: </w:t>
      </w:r>
      <w:r w:rsidR="005B2E66" w:rsidRPr="005B2E66">
        <w:rPr>
          <w:rFonts w:ascii="Arial" w:hAnsi="Arial" w:cs="Arial"/>
          <w:sz w:val="22"/>
          <w:szCs w:val="22"/>
        </w:rPr>
        <w:t>„Zukunftsfähiges Geschäftsmodell“ mit Fokus au</w:t>
      </w:r>
      <w:r w:rsidR="005B2E66">
        <w:rPr>
          <w:rFonts w:ascii="Arial" w:hAnsi="Arial" w:cs="Arial"/>
          <w:sz w:val="22"/>
          <w:szCs w:val="22"/>
        </w:rPr>
        <w:t>f Wachstum, Innovation und Digi</w:t>
      </w:r>
      <w:r w:rsidR="005B2E66" w:rsidRPr="005B2E66">
        <w:rPr>
          <w:rFonts w:ascii="Arial" w:hAnsi="Arial" w:cs="Arial"/>
          <w:sz w:val="22"/>
          <w:szCs w:val="22"/>
        </w:rPr>
        <w:t>talisierung, „Nachhaltige Geschäftsbeziehungen“ zu Kunden und Partnern, „Arbeitgeberattraktivität“ und „Soziale und ökologische A</w:t>
      </w:r>
      <w:r w:rsidR="00201A7F">
        <w:rPr>
          <w:rFonts w:ascii="Arial" w:hAnsi="Arial" w:cs="Arial"/>
          <w:sz w:val="22"/>
          <w:szCs w:val="22"/>
        </w:rPr>
        <w:t xml:space="preserve">spekte des Produktlebenszyklus“ </w:t>
      </w:r>
      <w:r w:rsidR="00FA1587">
        <w:rPr>
          <w:rFonts w:ascii="Arial" w:hAnsi="Arial" w:cs="Arial"/>
          <w:sz w:val="22"/>
          <w:szCs w:val="22"/>
        </w:rPr>
        <w:t>bilden den roten Faden</w:t>
      </w:r>
      <w:r w:rsidR="00A84962">
        <w:rPr>
          <w:rFonts w:ascii="Arial" w:hAnsi="Arial" w:cs="Arial"/>
          <w:sz w:val="22"/>
          <w:szCs w:val="22"/>
        </w:rPr>
        <w:t xml:space="preserve"> durch den Bericht.</w:t>
      </w:r>
    </w:p>
    <w:tbl>
      <w:tblPr>
        <w:tblStyle w:val="Tabellenraster"/>
        <w:tblW w:w="0" w:type="auto"/>
        <w:tblInd w:w="10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84"/>
        <w:gridCol w:w="7246"/>
      </w:tblGrid>
      <w:tr w:rsidR="008E7344" w:rsidRPr="0017016D" w:rsidTr="00331B1E">
        <w:tc>
          <w:tcPr>
            <w:tcW w:w="9130" w:type="dxa"/>
            <w:gridSpan w:val="2"/>
            <w:vAlign w:val="center"/>
          </w:tcPr>
          <w:p w:rsidR="008E7344" w:rsidRPr="00883127" w:rsidRDefault="008E7344" w:rsidP="004847CF">
            <w:pPr>
              <w:spacing w:before="40" w:after="40"/>
              <w:ind w:right="567"/>
              <w:rPr>
                <w:rFonts w:ascii="Arial" w:hAnsi="Arial" w:cs="Arial"/>
                <w:b/>
                <w:sz w:val="22"/>
                <w:szCs w:val="22"/>
              </w:rPr>
            </w:pPr>
            <w:bookmarkStart w:id="0" w:name="_GoBack"/>
            <w:bookmarkEnd w:id="0"/>
            <w:r w:rsidRPr="00883127">
              <w:rPr>
                <w:rFonts w:ascii="Arial" w:hAnsi="Arial" w:cs="Arial"/>
                <w:b/>
                <w:sz w:val="22"/>
                <w:szCs w:val="22"/>
              </w:rPr>
              <w:t xml:space="preserve">POLOPLAST </w:t>
            </w:r>
            <w:proofErr w:type="spellStart"/>
            <w:r w:rsidRPr="00883127">
              <w:rPr>
                <w:rFonts w:ascii="Arial" w:hAnsi="Arial" w:cs="Arial"/>
                <w:b/>
                <w:sz w:val="22"/>
                <w:szCs w:val="22"/>
              </w:rPr>
              <w:t>facts</w:t>
            </w:r>
            <w:proofErr w:type="spellEnd"/>
            <w:r w:rsidRPr="00883127">
              <w:rPr>
                <w:rFonts w:ascii="Arial" w:hAnsi="Arial" w:cs="Arial"/>
                <w:b/>
                <w:sz w:val="22"/>
                <w:szCs w:val="22"/>
              </w:rPr>
              <w:t xml:space="preserve"> and </w:t>
            </w:r>
            <w:proofErr w:type="spellStart"/>
            <w:r w:rsidRPr="00883127">
              <w:rPr>
                <w:rFonts w:ascii="Arial" w:hAnsi="Arial" w:cs="Arial"/>
                <w:b/>
                <w:sz w:val="22"/>
                <w:szCs w:val="22"/>
              </w:rPr>
              <w:t>figures</w:t>
            </w:r>
            <w:proofErr w:type="spellEnd"/>
            <w:r w:rsidRPr="00883127">
              <w:rPr>
                <w:rFonts w:ascii="Arial" w:hAnsi="Arial" w:cs="Arial"/>
                <w:b/>
                <w:sz w:val="22"/>
                <w:szCs w:val="22"/>
              </w:rPr>
              <w:t xml:space="preserve"> 201</w:t>
            </w:r>
            <w:r w:rsidR="007423C0" w:rsidRPr="00883127"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</w:tc>
      </w:tr>
      <w:tr w:rsidR="008E7344" w:rsidRPr="00485FE5" w:rsidTr="00331B1E">
        <w:tc>
          <w:tcPr>
            <w:tcW w:w="9130" w:type="dxa"/>
            <w:gridSpan w:val="2"/>
            <w:vAlign w:val="center"/>
          </w:tcPr>
          <w:p w:rsidR="008E7344" w:rsidRPr="00883127" w:rsidRDefault="00E57B6E" w:rsidP="00331B1E">
            <w:pPr>
              <w:spacing w:before="40" w:after="40"/>
              <w:ind w:right="567"/>
              <w:rPr>
                <w:rFonts w:ascii="Arial" w:hAnsi="Arial" w:cs="Arial"/>
              </w:rPr>
            </w:pPr>
            <w:r w:rsidRPr="00883127">
              <w:rPr>
                <w:rFonts w:ascii="Arial" w:hAnsi="Arial" w:cs="Arial"/>
              </w:rPr>
              <w:t>Sitz in Leonding (Österreich)</w:t>
            </w:r>
          </w:p>
          <w:p w:rsidR="008E7344" w:rsidRPr="00883127" w:rsidRDefault="008E7344" w:rsidP="003531AA">
            <w:pPr>
              <w:spacing w:before="40" w:after="40"/>
              <w:ind w:right="567"/>
              <w:rPr>
                <w:rFonts w:ascii="Arial" w:hAnsi="Arial" w:cs="Arial"/>
              </w:rPr>
            </w:pPr>
            <w:r w:rsidRPr="00883127">
              <w:rPr>
                <w:rFonts w:ascii="Arial" w:hAnsi="Arial" w:cs="Arial"/>
              </w:rPr>
              <w:t xml:space="preserve">POLOPLAST ist ein Unternehmen der </w:t>
            </w:r>
            <w:proofErr w:type="spellStart"/>
            <w:r w:rsidRPr="00883127">
              <w:rPr>
                <w:rFonts w:ascii="Arial" w:hAnsi="Arial" w:cs="Arial"/>
              </w:rPr>
              <w:t>Wietersdorfer</w:t>
            </w:r>
            <w:proofErr w:type="spellEnd"/>
            <w:r w:rsidRPr="00883127">
              <w:rPr>
                <w:rFonts w:ascii="Arial" w:hAnsi="Arial" w:cs="Arial"/>
              </w:rPr>
              <w:t xml:space="preserve"> www.wietersdorfer.</w:t>
            </w:r>
            <w:r w:rsidR="003531AA">
              <w:rPr>
                <w:rFonts w:ascii="Arial" w:hAnsi="Arial" w:cs="Arial"/>
              </w:rPr>
              <w:t>com</w:t>
            </w:r>
            <w:r w:rsidRPr="00883127">
              <w:rPr>
                <w:rFonts w:ascii="Arial" w:hAnsi="Arial" w:cs="Arial"/>
              </w:rPr>
              <w:t xml:space="preserve"> </w:t>
            </w:r>
          </w:p>
        </w:tc>
      </w:tr>
      <w:tr w:rsidR="008E7344" w:rsidRPr="00485FE5" w:rsidTr="00331B1E">
        <w:tc>
          <w:tcPr>
            <w:tcW w:w="1884" w:type="dxa"/>
            <w:vAlign w:val="center"/>
          </w:tcPr>
          <w:p w:rsidR="008E7344" w:rsidRPr="00883127" w:rsidRDefault="008E7344" w:rsidP="00331B1E">
            <w:pPr>
              <w:spacing w:before="40" w:after="40"/>
              <w:ind w:right="567"/>
              <w:jc w:val="right"/>
              <w:rPr>
                <w:rFonts w:ascii="Arial" w:hAnsi="Arial" w:cs="Arial"/>
              </w:rPr>
            </w:pPr>
            <w:r w:rsidRPr="00883127">
              <w:rPr>
                <w:rFonts w:ascii="Arial" w:hAnsi="Arial" w:cs="Arial"/>
              </w:rPr>
              <w:t>Umsatz</w:t>
            </w:r>
          </w:p>
        </w:tc>
        <w:tc>
          <w:tcPr>
            <w:tcW w:w="7246" w:type="dxa"/>
            <w:vAlign w:val="center"/>
          </w:tcPr>
          <w:p w:rsidR="008E7344" w:rsidRPr="00883127" w:rsidRDefault="00645360" w:rsidP="00E670F5">
            <w:pPr>
              <w:spacing w:before="40" w:after="40"/>
              <w:ind w:right="56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</w:t>
            </w:r>
            <w:r w:rsidR="00390322">
              <w:rPr>
                <w:rFonts w:ascii="Arial" w:hAnsi="Arial" w:cs="Arial"/>
              </w:rPr>
              <w:t xml:space="preserve">d. </w:t>
            </w:r>
            <w:r w:rsidR="00E670F5" w:rsidRPr="00883127">
              <w:rPr>
                <w:rFonts w:ascii="Arial" w:hAnsi="Arial" w:cs="Arial"/>
              </w:rPr>
              <w:t>115</w:t>
            </w:r>
            <w:r w:rsidR="008E7344" w:rsidRPr="00883127">
              <w:rPr>
                <w:rFonts w:ascii="Arial" w:hAnsi="Arial" w:cs="Arial"/>
              </w:rPr>
              <w:t xml:space="preserve"> Mio. € </w:t>
            </w:r>
            <w:r w:rsidR="004847CF" w:rsidRPr="00883127">
              <w:rPr>
                <w:rFonts w:ascii="Arial" w:hAnsi="Arial" w:cs="Arial"/>
              </w:rPr>
              <w:t>(zum Vergleich Umsatz 2000</w:t>
            </w:r>
            <w:r w:rsidR="008E7344" w:rsidRPr="00883127">
              <w:rPr>
                <w:rFonts w:ascii="Arial" w:hAnsi="Arial" w:cs="Arial"/>
              </w:rPr>
              <w:t>: 33 Mio. €)</w:t>
            </w:r>
          </w:p>
        </w:tc>
      </w:tr>
      <w:tr w:rsidR="008E7344" w:rsidRPr="00485FE5" w:rsidTr="00331B1E">
        <w:tc>
          <w:tcPr>
            <w:tcW w:w="1884" w:type="dxa"/>
            <w:vAlign w:val="center"/>
          </w:tcPr>
          <w:p w:rsidR="008E7344" w:rsidRPr="00883127" w:rsidRDefault="008E7344" w:rsidP="00331B1E">
            <w:pPr>
              <w:spacing w:before="40" w:after="40"/>
              <w:ind w:right="567"/>
              <w:jc w:val="right"/>
              <w:rPr>
                <w:rFonts w:ascii="Arial" w:hAnsi="Arial" w:cs="Arial"/>
              </w:rPr>
            </w:pPr>
            <w:r w:rsidRPr="00883127">
              <w:rPr>
                <w:rFonts w:ascii="Arial" w:hAnsi="Arial" w:cs="Arial"/>
              </w:rPr>
              <w:t>Beschäftigte</w:t>
            </w:r>
          </w:p>
        </w:tc>
        <w:tc>
          <w:tcPr>
            <w:tcW w:w="7246" w:type="dxa"/>
            <w:vAlign w:val="center"/>
          </w:tcPr>
          <w:p w:rsidR="008E7344" w:rsidRPr="00883127" w:rsidRDefault="007423C0" w:rsidP="004847CF">
            <w:pPr>
              <w:spacing w:before="40" w:after="40"/>
              <w:ind w:right="567"/>
              <w:rPr>
                <w:rFonts w:ascii="Arial" w:hAnsi="Arial" w:cs="Arial"/>
              </w:rPr>
            </w:pPr>
            <w:r w:rsidRPr="00883127">
              <w:rPr>
                <w:rFonts w:ascii="Arial" w:hAnsi="Arial" w:cs="Arial"/>
              </w:rPr>
              <w:t>423</w:t>
            </w:r>
            <w:r w:rsidR="008E7344" w:rsidRPr="00883127">
              <w:rPr>
                <w:rFonts w:ascii="Arial" w:hAnsi="Arial" w:cs="Arial"/>
              </w:rPr>
              <w:t xml:space="preserve"> Mitarbeiter (Stichtag 31.12.201</w:t>
            </w:r>
            <w:r w:rsidRPr="00883127">
              <w:rPr>
                <w:rFonts w:ascii="Arial" w:hAnsi="Arial" w:cs="Arial"/>
              </w:rPr>
              <w:t>8</w:t>
            </w:r>
            <w:r w:rsidR="008E7344" w:rsidRPr="00883127">
              <w:rPr>
                <w:rFonts w:ascii="Arial" w:hAnsi="Arial" w:cs="Arial"/>
              </w:rPr>
              <w:t>)</w:t>
            </w:r>
          </w:p>
        </w:tc>
      </w:tr>
      <w:tr w:rsidR="008E7344" w:rsidRPr="00485FE5" w:rsidTr="00331B1E">
        <w:tc>
          <w:tcPr>
            <w:tcW w:w="1884" w:type="dxa"/>
            <w:vAlign w:val="center"/>
          </w:tcPr>
          <w:p w:rsidR="008E7344" w:rsidRPr="00883127" w:rsidRDefault="008E7344" w:rsidP="00331B1E">
            <w:pPr>
              <w:spacing w:before="40" w:after="40"/>
              <w:ind w:right="567"/>
              <w:jc w:val="right"/>
              <w:rPr>
                <w:rFonts w:ascii="Arial" w:hAnsi="Arial" w:cs="Arial"/>
              </w:rPr>
            </w:pPr>
            <w:r w:rsidRPr="00883127">
              <w:rPr>
                <w:rFonts w:ascii="Arial" w:hAnsi="Arial" w:cs="Arial"/>
              </w:rPr>
              <w:t>Produktion</w:t>
            </w:r>
          </w:p>
        </w:tc>
        <w:tc>
          <w:tcPr>
            <w:tcW w:w="7246" w:type="dxa"/>
            <w:vAlign w:val="center"/>
          </w:tcPr>
          <w:p w:rsidR="008E7344" w:rsidRPr="00883127" w:rsidRDefault="008E7344" w:rsidP="006267AE">
            <w:pPr>
              <w:spacing w:before="40" w:after="40"/>
              <w:ind w:right="567"/>
              <w:rPr>
                <w:rFonts w:ascii="Arial" w:hAnsi="Arial" w:cs="Arial"/>
              </w:rPr>
            </w:pPr>
            <w:r w:rsidRPr="00883127">
              <w:rPr>
                <w:rFonts w:ascii="Arial" w:hAnsi="Arial" w:cs="Arial"/>
              </w:rPr>
              <w:t xml:space="preserve">rd. </w:t>
            </w:r>
            <w:r w:rsidR="006267AE" w:rsidRPr="00883127">
              <w:rPr>
                <w:rFonts w:ascii="Arial" w:hAnsi="Arial" w:cs="Arial"/>
              </w:rPr>
              <w:t>27.000 t</w:t>
            </w:r>
          </w:p>
        </w:tc>
      </w:tr>
      <w:tr w:rsidR="008E7344" w:rsidRPr="00485FE5" w:rsidTr="00331B1E">
        <w:tc>
          <w:tcPr>
            <w:tcW w:w="1884" w:type="dxa"/>
            <w:vAlign w:val="center"/>
          </w:tcPr>
          <w:p w:rsidR="008E7344" w:rsidRPr="00883127" w:rsidRDefault="008E7344" w:rsidP="00331B1E">
            <w:pPr>
              <w:spacing w:before="40" w:after="40"/>
              <w:ind w:right="567"/>
              <w:jc w:val="right"/>
              <w:rPr>
                <w:rFonts w:ascii="Arial" w:hAnsi="Arial" w:cs="Arial"/>
              </w:rPr>
            </w:pPr>
            <w:r w:rsidRPr="00883127">
              <w:rPr>
                <w:rFonts w:ascii="Arial" w:hAnsi="Arial" w:cs="Arial"/>
              </w:rPr>
              <w:t>Formstücke</w:t>
            </w:r>
          </w:p>
        </w:tc>
        <w:tc>
          <w:tcPr>
            <w:tcW w:w="7246" w:type="dxa"/>
            <w:vAlign w:val="center"/>
          </w:tcPr>
          <w:p w:rsidR="008E7344" w:rsidRPr="00883127" w:rsidRDefault="008E7344" w:rsidP="00622963">
            <w:pPr>
              <w:spacing w:before="40" w:after="40"/>
              <w:ind w:right="567"/>
              <w:rPr>
                <w:rFonts w:ascii="Arial" w:hAnsi="Arial" w:cs="Arial"/>
              </w:rPr>
            </w:pPr>
            <w:r w:rsidRPr="00883127">
              <w:rPr>
                <w:rFonts w:ascii="Arial" w:hAnsi="Arial" w:cs="Arial"/>
              </w:rPr>
              <w:t xml:space="preserve">rd. </w:t>
            </w:r>
            <w:r w:rsidR="006267AE" w:rsidRPr="00883127">
              <w:rPr>
                <w:rFonts w:ascii="Arial" w:hAnsi="Arial" w:cs="Arial"/>
              </w:rPr>
              <w:t>29</w:t>
            </w:r>
            <w:r w:rsidRPr="00883127">
              <w:rPr>
                <w:rFonts w:ascii="Arial" w:hAnsi="Arial" w:cs="Arial"/>
              </w:rPr>
              <w:t xml:space="preserve"> Mio. Stück (in etwa 1</w:t>
            </w:r>
            <w:r w:rsidR="006267AE" w:rsidRPr="00883127">
              <w:rPr>
                <w:rFonts w:ascii="Arial" w:hAnsi="Arial" w:cs="Arial"/>
              </w:rPr>
              <w:t>,5</w:t>
            </w:r>
            <w:r w:rsidRPr="00883127">
              <w:rPr>
                <w:rFonts w:ascii="Arial" w:hAnsi="Arial" w:cs="Arial"/>
              </w:rPr>
              <w:t xml:space="preserve"> </w:t>
            </w:r>
            <w:r w:rsidR="006267AE" w:rsidRPr="00883127">
              <w:rPr>
                <w:rFonts w:ascii="Arial" w:hAnsi="Arial" w:cs="Arial"/>
              </w:rPr>
              <w:t>Formstücke</w:t>
            </w:r>
            <w:r w:rsidRPr="00883127">
              <w:rPr>
                <w:rFonts w:ascii="Arial" w:hAnsi="Arial" w:cs="Arial"/>
              </w:rPr>
              <w:t xml:space="preserve"> pro Sekunde</w:t>
            </w:r>
            <w:r w:rsidRPr="00883127">
              <w:rPr>
                <w:rFonts w:ascii="Arial" w:hAnsi="Arial" w:cs="Arial"/>
              </w:rPr>
              <w:br/>
              <w:t xml:space="preserve">bei einer 6-Tage-Woche im </w:t>
            </w:r>
            <w:r w:rsidR="00622963">
              <w:rPr>
                <w:rFonts w:ascii="Arial" w:hAnsi="Arial" w:cs="Arial"/>
              </w:rPr>
              <w:t>3-Schicht-Betrieb</w:t>
            </w:r>
            <w:r w:rsidRPr="00883127">
              <w:rPr>
                <w:rFonts w:ascii="Arial" w:hAnsi="Arial" w:cs="Arial"/>
              </w:rPr>
              <w:t>)</w:t>
            </w:r>
          </w:p>
        </w:tc>
      </w:tr>
      <w:tr w:rsidR="008E7344" w:rsidRPr="00485FE5" w:rsidTr="00331B1E">
        <w:tc>
          <w:tcPr>
            <w:tcW w:w="1884" w:type="dxa"/>
            <w:vAlign w:val="center"/>
          </w:tcPr>
          <w:p w:rsidR="008E7344" w:rsidRPr="00485FE5" w:rsidRDefault="008E7344" w:rsidP="00331B1E">
            <w:pPr>
              <w:spacing w:before="40" w:after="40"/>
              <w:ind w:right="567"/>
              <w:jc w:val="right"/>
              <w:rPr>
                <w:rFonts w:ascii="Arial" w:hAnsi="Arial" w:cs="Arial"/>
              </w:rPr>
            </w:pPr>
            <w:r w:rsidRPr="00485FE5">
              <w:rPr>
                <w:rFonts w:ascii="Arial" w:hAnsi="Arial" w:cs="Arial"/>
              </w:rPr>
              <w:t>Rohrlänge</w:t>
            </w:r>
          </w:p>
        </w:tc>
        <w:tc>
          <w:tcPr>
            <w:tcW w:w="7246" w:type="dxa"/>
            <w:vAlign w:val="center"/>
          </w:tcPr>
          <w:p w:rsidR="008E7344" w:rsidRPr="00485FE5" w:rsidRDefault="008E7344" w:rsidP="00904237">
            <w:pPr>
              <w:spacing w:before="40" w:after="40"/>
              <w:ind w:right="567"/>
              <w:rPr>
                <w:rFonts w:ascii="Arial" w:hAnsi="Arial" w:cs="Arial"/>
              </w:rPr>
            </w:pPr>
            <w:r w:rsidRPr="00485FE5">
              <w:rPr>
                <w:rFonts w:ascii="Arial" w:hAnsi="Arial" w:cs="Arial"/>
              </w:rPr>
              <w:t>rd. 1</w:t>
            </w:r>
            <w:r w:rsidR="007423C0">
              <w:rPr>
                <w:rFonts w:ascii="Arial" w:hAnsi="Arial" w:cs="Arial"/>
              </w:rPr>
              <w:t>6</w:t>
            </w:r>
            <w:r w:rsidRPr="00485FE5">
              <w:rPr>
                <w:rFonts w:ascii="Arial" w:hAnsi="Arial" w:cs="Arial"/>
              </w:rPr>
              <w:t>.</w:t>
            </w:r>
            <w:r w:rsidR="007423C0">
              <w:rPr>
                <w:rFonts w:ascii="Arial" w:hAnsi="Arial" w:cs="Arial"/>
              </w:rPr>
              <w:t>5</w:t>
            </w:r>
            <w:r w:rsidRPr="00485FE5">
              <w:rPr>
                <w:rFonts w:ascii="Arial" w:hAnsi="Arial" w:cs="Arial"/>
              </w:rPr>
              <w:t>00</w:t>
            </w:r>
            <w:r w:rsidR="007423C0">
              <w:rPr>
                <w:rFonts w:ascii="Arial" w:hAnsi="Arial" w:cs="Arial"/>
              </w:rPr>
              <w:t xml:space="preserve"> </w:t>
            </w:r>
            <w:r w:rsidRPr="00485FE5">
              <w:rPr>
                <w:rFonts w:ascii="Arial" w:hAnsi="Arial" w:cs="Arial"/>
              </w:rPr>
              <w:t xml:space="preserve">km </w:t>
            </w:r>
            <w:r w:rsidR="006A04E6">
              <w:rPr>
                <w:rFonts w:ascii="Arial" w:hAnsi="Arial" w:cs="Arial"/>
              </w:rPr>
              <w:br/>
            </w:r>
            <w:r w:rsidRPr="00485FE5">
              <w:rPr>
                <w:rFonts w:ascii="Arial" w:hAnsi="Arial" w:cs="Arial"/>
              </w:rPr>
              <w:t xml:space="preserve">(in etwa Luftlinie von </w:t>
            </w:r>
            <w:r w:rsidR="004847CF">
              <w:rPr>
                <w:rFonts w:ascii="Arial" w:hAnsi="Arial" w:cs="Arial"/>
              </w:rPr>
              <w:t>Leonding</w:t>
            </w:r>
            <w:r w:rsidRPr="00485FE5">
              <w:rPr>
                <w:rFonts w:ascii="Arial" w:hAnsi="Arial" w:cs="Arial"/>
              </w:rPr>
              <w:t xml:space="preserve"> </w:t>
            </w:r>
            <w:r w:rsidR="007423C0">
              <w:rPr>
                <w:rFonts w:ascii="Arial" w:hAnsi="Arial" w:cs="Arial"/>
              </w:rPr>
              <w:t xml:space="preserve">bis zum </w:t>
            </w:r>
            <w:r w:rsidR="00904237">
              <w:rPr>
                <w:rFonts w:ascii="Arial" w:hAnsi="Arial" w:cs="Arial"/>
              </w:rPr>
              <w:t>Inselstaat</w:t>
            </w:r>
            <w:r w:rsidR="007423C0">
              <w:rPr>
                <w:rFonts w:ascii="Arial" w:hAnsi="Arial" w:cs="Arial"/>
              </w:rPr>
              <w:t xml:space="preserve"> Fidschi</w:t>
            </w:r>
            <w:r w:rsidR="004847CF">
              <w:rPr>
                <w:rFonts w:ascii="Arial" w:hAnsi="Arial" w:cs="Arial"/>
              </w:rPr>
              <w:t xml:space="preserve"> im Südpazifik</w:t>
            </w:r>
            <w:r w:rsidRPr="00485FE5">
              <w:rPr>
                <w:rFonts w:ascii="Arial" w:hAnsi="Arial" w:cs="Arial"/>
              </w:rPr>
              <w:t>)</w:t>
            </w:r>
          </w:p>
        </w:tc>
      </w:tr>
    </w:tbl>
    <w:p w:rsidR="008E7344" w:rsidRDefault="008E7344" w:rsidP="008E7344">
      <w:pPr>
        <w:spacing w:line="360" w:lineRule="auto"/>
        <w:ind w:right="567"/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495"/>
        <w:gridCol w:w="5740"/>
      </w:tblGrid>
      <w:tr w:rsidR="008E7344" w:rsidRPr="00D33EAD" w:rsidTr="00331B1E">
        <w:trPr>
          <w:trHeight w:val="3118"/>
        </w:trPr>
        <w:tc>
          <w:tcPr>
            <w:tcW w:w="3296" w:type="dxa"/>
            <w:shd w:val="clear" w:color="auto" w:fill="auto"/>
          </w:tcPr>
          <w:p w:rsidR="008E7344" w:rsidRPr="00D33EAD" w:rsidRDefault="007423C0" w:rsidP="00331B1E">
            <w:pPr>
              <w:spacing w:before="60" w:after="60"/>
              <w:ind w:right="567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de-AT" w:eastAsia="de-AT"/>
              </w:rPr>
              <w:drawing>
                <wp:inline distT="0" distB="0" distL="0" distR="0">
                  <wp:extent cx="1722721" cy="24384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163" cy="244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6" w:type="dxa"/>
            <w:shd w:val="clear" w:color="auto" w:fill="auto"/>
          </w:tcPr>
          <w:p w:rsidR="008E7344" w:rsidRDefault="008E7344" w:rsidP="00331B1E">
            <w:pPr>
              <w:rPr>
                <w:rFonts w:ascii="Arial" w:hAnsi="Arial" w:cs="Arial"/>
                <w:b/>
                <w:color w:val="000000"/>
              </w:rPr>
            </w:pPr>
          </w:p>
          <w:p w:rsidR="008E7344" w:rsidRDefault="008E7344" w:rsidP="00331B1E">
            <w:pPr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 xml:space="preserve">Titelseite </w:t>
            </w:r>
            <w:r>
              <w:rPr>
                <w:rFonts w:ascii="Arial" w:hAnsi="Arial" w:cs="Arial"/>
                <w:b/>
                <w:color w:val="000000"/>
              </w:rPr>
              <w:br/>
              <w:t>POLOPLAST Nachhaltigkeitsbericht</w:t>
            </w:r>
            <w:r>
              <w:rPr>
                <w:rFonts w:ascii="Arial" w:hAnsi="Arial" w:cs="Arial"/>
                <w:b/>
                <w:color w:val="000000"/>
              </w:rPr>
              <w:br/>
              <w:t>Edition 201</w:t>
            </w:r>
            <w:r w:rsidR="007423C0">
              <w:rPr>
                <w:rFonts w:ascii="Arial" w:hAnsi="Arial" w:cs="Arial"/>
                <w:b/>
                <w:color w:val="000000"/>
              </w:rPr>
              <w:t>9</w:t>
            </w:r>
          </w:p>
          <w:p w:rsidR="008E7344" w:rsidRPr="00793B0D" w:rsidRDefault="008E7344" w:rsidP="00331B1E">
            <w:pPr>
              <w:rPr>
                <w:rFonts w:ascii="Arial" w:hAnsi="Arial" w:cs="Arial"/>
                <w:color w:val="000000"/>
              </w:rPr>
            </w:pPr>
            <w:r w:rsidRPr="00793B0D">
              <w:rPr>
                <w:rFonts w:ascii="Arial" w:hAnsi="Arial" w:cs="Arial"/>
                <w:b/>
                <w:color w:val="000000"/>
              </w:rPr>
              <w:t>Hinweis zur Verwendung von Bildmaterial:</w:t>
            </w:r>
            <w:r w:rsidRPr="00793B0D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br/>
            </w:r>
            <w:r w:rsidRPr="00793B0D">
              <w:rPr>
                <w:rFonts w:ascii="Arial" w:hAnsi="Arial" w:cs="Arial"/>
                <w:color w:val="000000"/>
              </w:rPr>
              <w:t xml:space="preserve">Die Verwendung des Bildmaterials zur Pressemitteilung </w:t>
            </w:r>
            <w:r>
              <w:rPr>
                <w:rFonts w:ascii="Arial" w:hAnsi="Arial" w:cs="Arial"/>
                <w:color w:val="000000"/>
              </w:rPr>
              <w:br/>
            </w:r>
            <w:r w:rsidRPr="00793B0D">
              <w:rPr>
                <w:rFonts w:ascii="Arial" w:hAnsi="Arial" w:cs="Arial"/>
                <w:color w:val="000000"/>
              </w:rPr>
              <w:t xml:space="preserve">ist bei Nennung der Quelle vergütungsfrei gestattet. Das Bildmaterial darf nur in Zusammenhang mit dem Inhalt </w:t>
            </w:r>
            <w:r>
              <w:rPr>
                <w:rFonts w:ascii="Arial" w:hAnsi="Arial" w:cs="Arial"/>
                <w:color w:val="000000"/>
              </w:rPr>
              <w:br/>
            </w:r>
            <w:r w:rsidRPr="00793B0D">
              <w:rPr>
                <w:rFonts w:ascii="Arial" w:hAnsi="Arial" w:cs="Arial"/>
                <w:color w:val="000000"/>
              </w:rPr>
              <w:t xml:space="preserve">dieser Pressemitteilung verwendet werden. </w:t>
            </w:r>
          </w:p>
          <w:p w:rsidR="008E7344" w:rsidRPr="00D33EAD" w:rsidRDefault="008E7344" w:rsidP="00331B1E">
            <w:pPr>
              <w:spacing w:before="60" w:after="60"/>
              <w:ind w:right="567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8E7344" w:rsidRPr="00D47D37" w:rsidRDefault="008E7344" w:rsidP="008E7344">
      <w:pPr>
        <w:spacing w:line="360" w:lineRule="auto"/>
        <w:ind w:right="567"/>
        <w:jc w:val="both"/>
        <w:rPr>
          <w:rFonts w:ascii="Arial" w:hAnsi="Arial" w:cs="Arial"/>
          <w:sz w:val="22"/>
          <w:szCs w:val="22"/>
        </w:rPr>
      </w:pPr>
    </w:p>
    <w:p w:rsidR="008E7344" w:rsidRPr="009C1032" w:rsidRDefault="008E7344" w:rsidP="008E7344">
      <w:pPr>
        <w:spacing w:after="0"/>
        <w:rPr>
          <w:rFonts w:ascii="Arial" w:hAnsi="Arial"/>
          <w:b/>
          <w:lang w:val="da-DK"/>
        </w:rPr>
      </w:pPr>
      <w:r w:rsidRPr="009C1032">
        <w:rPr>
          <w:rFonts w:ascii="Arial" w:hAnsi="Arial"/>
          <w:b/>
          <w:lang w:val="da-DK"/>
        </w:rPr>
        <w:t xml:space="preserve">POLOPLAST </w:t>
      </w:r>
      <w:r w:rsidRPr="00B570AB">
        <w:rPr>
          <w:rFonts w:ascii="Arial" w:hAnsi="Arial"/>
          <w:lang w:val="da-DK"/>
        </w:rPr>
        <w:t>GmbH &amp; Co KG</w:t>
      </w:r>
    </w:p>
    <w:p w:rsidR="008E7344" w:rsidRPr="00625027" w:rsidRDefault="008E7344" w:rsidP="008E7344">
      <w:pPr>
        <w:spacing w:after="0"/>
        <w:rPr>
          <w:rFonts w:ascii="Arial" w:hAnsi="Arial"/>
          <w:lang w:val="da-DK"/>
        </w:rPr>
      </w:pPr>
      <w:r w:rsidRPr="00625027">
        <w:rPr>
          <w:rFonts w:ascii="Arial" w:hAnsi="Arial"/>
          <w:lang w:val="da-DK"/>
        </w:rPr>
        <w:t>Poloplast</w:t>
      </w:r>
      <w:r w:rsidR="007423C0">
        <w:rPr>
          <w:rFonts w:ascii="Arial" w:hAnsi="Arial"/>
          <w:lang w:val="da-DK"/>
        </w:rPr>
        <w:t>s</w:t>
      </w:r>
      <w:r w:rsidRPr="00625027">
        <w:rPr>
          <w:rFonts w:ascii="Arial" w:hAnsi="Arial"/>
          <w:lang w:val="da-DK"/>
        </w:rPr>
        <w:t>traße 1</w:t>
      </w:r>
    </w:p>
    <w:p w:rsidR="008E7344" w:rsidRDefault="008E7344" w:rsidP="008E7344">
      <w:pPr>
        <w:spacing w:after="0"/>
        <w:rPr>
          <w:rFonts w:ascii="Arial" w:hAnsi="Arial"/>
          <w:lang w:val="da-DK"/>
        </w:rPr>
      </w:pPr>
      <w:r w:rsidRPr="00625027">
        <w:rPr>
          <w:rFonts w:ascii="Arial" w:hAnsi="Arial"/>
          <w:lang w:val="da-DK"/>
        </w:rPr>
        <w:t>4060 Leonding</w:t>
      </w:r>
      <w:r>
        <w:rPr>
          <w:rFonts w:ascii="Arial" w:hAnsi="Arial"/>
          <w:lang w:val="da-DK"/>
        </w:rPr>
        <w:t xml:space="preserve">  .  Österreich</w:t>
      </w:r>
    </w:p>
    <w:p w:rsidR="008E7344" w:rsidRPr="00625027" w:rsidRDefault="008E7344" w:rsidP="008E7344">
      <w:pPr>
        <w:spacing w:after="0"/>
        <w:rPr>
          <w:rFonts w:ascii="Arial" w:hAnsi="Arial"/>
          <w:lang w:val="da-DK"/>
        </w:rPr>
      </w:pPr>
    </w:p>
    <w:p w:rsidR="008E7344" w:rsidRPr="00B570AB" w:rsidRDefault="008E7344" w:rsidP="008E7344">
      <w:pPr>
        <w:spacing w:after="0"/>
        <w:rPr>
          <w:rFonts w:ascii="Arial" w:hAnsi="Arial"/>
          <w:b/>
          <w:lang w:val="da-DK"/>
        </w:rPr>
      </w:pPr>
      <w:r w:rsidRPr="00B570AB">
        <w:rPr>
          <w:rFonts w:ascii="Arial" w:hAnsi="Arial"/>
          <w:b/>
          <w:lang w:val="da-DK"/>
        </w:rPr>
        <w:t>Kontakt</w:t>
      </w:r>
    </w:p>
    <w:p w:rsidR="008E7344" w:rsidRPr="00625027" w:rsidRDefault="00763FF9" w:rsidP="008E7344">
      <w:pPr>
        <w:spacing w:after="0"/>
        <w:rPr>
          <w:rFonts w:ascii="Arial" w:hAnsi="Arial"/>
          <w:lang w:val="it-IT"/>
        </w:rPr>
      </w:pPr>
      <w:r>
        <w:rPr>
          <w:rFonts w:ascii="Arial" w:hAnsi="Arial"/>
          <w:lang w:val="da-DK"/>
        </w:rPr>
        <w:t>POLOPLAST GmbH &amp; Co KG</w:t>
      </w:r>
    </w:p>
    <w:p w:rsidR="008E7344" w:rsidRPr="00625027" w:rsidRDefault="008E7344" w:rsidP="008E7344">
      <w:pPr>
        <w:spacing w:after="0"/>
        <w:rPr>
          <w:rFonts w:ascii="Arial" w:hAnsi="Arial"/>
          <w:lang w:val="it-IT"/>
        </w:rPr>
      </w:pPr>
      <w:r>
        <w:rPr>
          <w:rFonts w:ascii="Arial" w:hAnsi="Arial"/>
          <w:lang w:val="it-IT"/>
        </w:rPr>
        <w:t>T +43 (0) 732 . 3886  .  F +43 (0) 732 . 38 86.9</w:t>
      </w:r>
    </w:p>
    <w:p w:rsidR="008E7344" w:rsidRPr="00625027" w:rsidRDefault="00763FF9" w:rsidP="008E7344">
      <w:pPr>
        <w:spacing w:after="0"/>
        <w:rPr>
          <w:rFonts w:ascii="Arial" w:hAnsi="Arial"/>
          <w:lang w:val="it-IT"/>
        </w:rPr>
      </w:pPr>
      <w:r>
        <w:rPr>
          <w:rFonts w:ascii="Arial" w:hAnsi="Arial"/>
          <w:lang w:val="it-IT"/>
        </w:rPr>
        <w:t>office</w:t>
      </w:r>
      <w:r w:rsidR="008E7344" w:rsidRPr="00793B0D">
        <w:rPr>
          <w:rFonts w:ascii="Arial" w:hAnsi="Arial"/>
          <w:lang w:val="it-IT"/>
        </w:rPr>
        <w:t>@poloplast.com</w:t>
      </w:r>
    </w:p>
    <w:p w:rsidR="00D12201" w:rsidRPr="007423C0" w:rsidRDefault="006B5A89" w:rsidP="00272DF4">
      <w:pPr>
        <w:spacing w:after="0"/>
        <w:rPr>
          <w:rFonts w:ascii="Arial" w:hAnsi="Arial" w:cs="Arial"/>
          <w:lang w:val="en-US"/>
        </w:rPr>
      </w:pPr>
      <w:hyperlink r:id="rId8" w:history="1">
        <w:r w:rsidR="00A241DC" w:rsidRPr="004B5B29">
          <w:rPr>
            <w:rStyle w:val="Hyperlink"/>
            <w:rFonts w:ascii="Arial" w:hAnsi="Arial"/>
            <w:lang w:val="it-IT"/>
          </w:rPr>
          <w:t>www.poloplast.com</w:t>
        </w:r>
      </w:hyperlink>
    </w:p>
    <w:sectPr w:rsidR="00D12201" w:rsidRPr="007423C0" w:rsidSect="006B5A89">
      <w:headerReference w:type="default" r:id="rId9"/>
      <w:footerReference w:type="default" r:id="rId10"/>
      <w:pgSz w:w="11906" w:h="16838"/>
      <w:pgMar w:top="2268" w:right="1361" w:bottom="1418" w:left="1418" w:header="658" w:footer="29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04EA" w:rsidRDefault="006A04EA">
      <w:r>
        <w:separator/>
      </w:r>
    </w:p>
  </w:endnote>
  <w:endnote w:type="continuationSeparator" w:id="0">
    <w:p w:rsidR="006A04EA" w:rsidRDefault="006A04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-Roman">
    <w:altName w:val="Times C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NeueLTPro-Bd">
    <w:altName w:val="Arial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HelveticaNeueLTPro-Lt">
    <w:altName w:val="Arial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HelveticaNeueLT Pro 45 Lt">
    <w:altName w:val="Trebuchet MS"/>
    <w:charset w:val="00"/>
    <w:family w:val="auto"/>
    <w:pitch w:val="variable"/>
    <w:sig w:usb0="00000001" w:usb1="5000205B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C60" w:rsidRPr="00BA0AB5" w:rsidRDefault="00F91C60" w:rsidP="00BA0AB5">
    <w:pPr>
      <w:pStyle w:val="EinfacherAbsatz"/>
      <w:tabs>
        <w:tab w:val="left" w:pos="1701"/>
      </w:tabs>
      <w:spacing w:line="160" w:lineRule="atLeast"/>
      <w:rPr>
        <w:rFonts w:ascii="HelveticaNeueLT Pro 45 Lt" w:hAnsi="HelveticaNeueLT Pro 45 Lt" w:cs="HelveticaNeueLTPro-Lt"/>
        <w:sz w:val="16"/>
        <w:szCs w:val="16"/>
      </w:rPr>
    </w:pPr>
    <w:r w:rsidRPr="00EB266D">
      <w:rPr>
        <w:rStyle w:val="Seitenzahl"/>
        <w:rFonts w:ascii="HelveticaNeueLT Pro 45 Lt" w:hAnsi="HelveticaNeueLT Pro 45 Lt"/>
        <w:sz w:val="16"/>
      </w:rPr>
      <w:tab/>
    </w:r>
    <w:r>
      <w:rPr>
        <w:rStyle w:val="Seitenzahl"/>
        <w:rFonts w:ascii="HelveticaNeueLT Pro 45 Lt" w:hAnsi="HelveticaNeueLT Pro 45 Lt"/>
        <w:sz w:val="16"/>
      </w:rPr>
      <w:tab/>
    </w:r>
  </w:p>
  <w:p w:rsidR="00F91C60" w:rsidRPr="00A76D51" w:rsidRDefault="00F91C60" w:rsidP="005407C6">
    <w:pPr>
      <w:pStyle w:val="EinfacherAbsatz"/>
      <w:tabs>
        <w:tab w:val="right" w:pos="1276"/>
        <w:tab w:val="left" w:pos="1701"/>
      </w:tabs>
      <w:spacing w:line="160" w:lineRule="atLeast"/>
      <w:rPr>
        <w:rFonts w:ascii="HelveticaNeueLTPro-Lt" w:hAnsi="HelveticaNeueLTPro-Lt" w:cs="HelveticaNeueLTPro-Lt"/>
        <w:sz w:val="16"/>
        <w:szCs w:val="16"/>
      </w:rPr>
    </w:pPr>
    <w:r w:rsidRPr="00A76D51">
      <w:rPr>
        <w:rStyle w:val="Seitenzahl"/>
        <w:rFonts w:ascii="HelveticaNeueLTPro-Lt" w:hAnsi="HelveticaNeueLTPro-Lt"/>
        <w:color w:val="808080"/>
        <w:sz w:val="14"/>
        <w:szCs w:val="14"/>
        <w:lang w:val="de-AT"/>
      </w:rPr>
      <w:t>Ein Unternehmen der</w:t>
    </w:r>
    <w:r w:rsidRPr="00A76D51">
      <w:rPr>
        <w:rStyle w:val="Seitenzahl"/>
        <w:rFonts w:ascii="HelveticaNeueLTPro-Lt" w:hAnsi="HelveticaNeueLTPro-Lt"/>
        <w:color w:val="808080"/>
        <w:sz w:val="16"/>
        <w:lang w:val="de-AT"/>
      </w:rPr>
      <w:tab/>
    </w:r>
    <w:r w:rsidRPr="00A76D51">
      <w:rPr>
        <w:rFonts w:ascii="HelveticaNeueLTPro-Bd" w:hAnsi="HelveticaNeueLTPro-Bd" w:cs="HelveticaNeueLTPro-Lt"/>
        <w:sz w:val="16"/>
        <w:szCs w:val="16"/>
        <w:lang w:val="de-AT"/>
      </w:rPr>
      <w:t>POLOPLAST</w:t>
    </w:r>
    <w:r w:rsidRPr="00A76D51">
      <w:rPr>
        <w:rFonts w:ascii="HelveticaNeueLTPro-Lt" w:hAnsi="HelveticaNeueLTPro-Lt" w:cs="HelveticaNeueLTPro-Lt"/>
        <w:sz w:val="16"/>
        <w:szCs w:val="16"/>
        <w:lang w:val="de-AT"/>
      </w:rPr>
      <w:t xml:space="preserve"> GmbH &amp; Co KG  .  ATU 22648703  .  </w:t>
    </w:r>
    <w:r w:rsidRPr="00A76D51">
      <w:rPr>
        <w:rFonts w:ascii="HelveticaNeueLTPro-Lt" w:hAnsi="HelveticaNeueLTPro-Lt" w:cs="HelveticaNeueLTPro-Lt"/>
        <w:sz w:val="16"/>
        <w:szCs w:val="16"/>
      </w:rPr>
      <w:t>DVR 0026701  .  Landesgericht Linz  .  FN 22032a</w:t>
    </w:r>
  </w:p>
  <w:p w:rsidR="00F91C60" w:rsidRPr="00A76D51" w:rsidRDefault="00F91C60" w:rsidP="00D12201">
    <w:pPr>
      <w:pStyle w:val="EinfacherAbsatz"/>
      <w:tabs>
        <w:tab w:val="left" w:pos="426"/>
        <w:tab w:val="right" w:pos="567"/>
        <w:tab w:val="left" w:pos="1701"/>
        <w:tab w:val="left" w:pos="9546"/>
      </w:tabs>
      <w:spacing w:line="200" w:lineRule="atLeast"/>
      <w:ind w:left="-1276"/>
      <w:rPr>
        <w:rFonts w:ascii="HelveticaNeueLTPro-Lt" w:hAnsi="HelveticaNeueLTPro-Lt" w:cs="HelveticaNeueLTPro-Lt"/>
        <w:sz w:val="14"/>
        <w:szCs w:val="14"/>
      </w:rPr>
    </w:pPr>
    <w:r w:rsidRPr="00A76D51">
      <w:rPr>
        <w:rFonts w:ascii="HelveticaNeueLTPro-Lt" w:hAnsi="HelveticaNeueLTPro-Lt" w:cs="HelveticaNeueLTPro-Lt"/>
        <w:sz w:val="16"/>
        <w:szCs w:val="16"/>
      </w:rPr>
      <w:tab/>
    </w:r>
    <w:proofErr w:type="spellStart"/>
    <w:r w:rsidRPr="00A76D51">
      <w:rPr>
        <w:rFonts w:ascii="HelveticaNeueLTPro-Lt" w:hAnsi="HelveticaNeueLTPro-Lt" w:cs="HelveticaNeueLTPro-Lt"/>
        <w:color w:val="808080"/>
        <w:sz w:val="14"/>
        <w:szCs w:val="14"/>
      </w:rPr>
      <w:t>Wietersdorfer</w:t>
    </w:r>
    <w:proofErr w:type="spellEnd"/>
    <w:r w:rsidRPr="00A76D51">
      <w:rPr>
        <w:rFonts w:ascii="HelveticaNeueLTPro-Lt" w:hAnsi="HelveticaNeueLTPro-Lt" w:cs="HelveticaNeueLTPro-Lt"/>
        <w:color w:val="808080"/>
        <w:sz w:val="14"/>
        <w:szCs w:val="14"/>
      </w:rPr>
      <w:t>.</w:t>
    </w:r>
    <w:r w:rsidRPr="00A76D51">
      <w:rPr>
        <w:rFonts w:ascii="HelveticaNeueLTPro-Lt" w:hAnsi="HelveticaNeueLTPro-Lt" w:cs="HelveticaNeueLTPro-Lt"/>
        <w:sz w:val="14"/>
        <w:szCs w:val="14"/>
      </w:rPr>
      <w:tab/>
    </w:r>
    <w:r w:rsidRPr="00A76D51">
      <w:rPr>
        <w:rFonts w:ascii="HelveticaNeueLTPro-Bd" w:hAnsi="HelveticaNeueLTPro-Bd" w:cs="HelveticaNeueLTPro-Lt"/>
        <w:color w:val="808080"/>
        <w:sz w:val="14"/>
        <w:szCs w:val="14"/>
      </w:rPr>
      <w:t>POLOPLAST</w:t>
    </w:r>
    <w:r w:rsidRPr="00A76D51">
      <w:rPr>
        <w:rFonts w:ascii="HelveticaNeueLTPro-Lt" w:hAnsi="HelveticaNeueLTPro-Lt" w:cs="HelveticaNeueLTPro-Lt"/>
        <w:color w:val="808080"/>
        <w:sz w:val="14"/>
        <w:szCs w:val="14"/>
      </w:rPr>
      <w:t xml:space="preserve"> GmbH  .  Poloplast-Straße 1  .  4060 Leonding  .  Landesgericht Linz  .  FN 89038p</w:t>
    </w:r>
    <w:r>
      <w:rPr>
        <w:rFonts w:ascii="HelveticaNeueLT Pro 45 Lt" w:hAnsi="HelveticaNeueLT Pro 45 Lt" w:cs="HelveticaNeueLTPro-Lt"/>
        <w:sz w:val="14"/>
        <w:szCs w:val="14"/>
      </w:rPr>
      <w:tab/>
    </w:r>
    <w:r w:rsidR="00FB3C0C" w:rsidRPr="00A76D51">
      <w:rPr>
        <w:rStyle w:val="Seitenzahl"/>
        <w:rFonts w:ascii="HelveticaNeueLTPro-Lt" w:hAnsi="HelveticaNeueLTPro-Lt"/>
        <w:sz w:val="16"/>
      </w:rPr>
      <w:fldChar w:fldCharType="begin"/>
    </w:r>
    <w:r w:rsidRPr="00A76D51">
      <w:rPr>
        <w:rStyle w:val="Seitenzahl"/>
        <w:rFonts w:ascii="HelveticaNeueLTPro-Lt" w:hAnsi="HelveticaNeueLTPro-Lt"/>
        <w:sz w:val="16"/>
      </w:rPr>
      <w:instrText xml:space="preserve"> PAGE </w:instrText>
    </w:r>
    <w:r w:rsidR="00FB3C0C" w:rsidRPr="00A76D51">
      <w:rPr>
        <w:rStyle w:val="Seitenzahl"/>
        <w:rFonts w:ascii="HelveticaNeueLTPro-Lt" w:hAnsi="HelveticaNeueLTPro-Lt"/>
        <w:sz w:val="16"/>
      </w:rPr>
      <w:fldChar w:fldCharType="separate"/>
    </w:r>
    <w:r w:rsidR="006B5A89">
      <w:rPr>
        <w:rStyle w:val="Seitenzahl"/>
        <w:rFonts w:ascii="HelveticaNeueLTPro-Lt" w:hAnsi="HelveticaNeueLTPro-Lt"/>
        <w:noProof/>
        <w:sz w:val="16"/>
      </w:rPr>
      <w:t>1</w:t>
    </w:r>
    <w:r w:rsidR="00FB3C0C" w:rsidRPr="00A76D51">
      <w:rPr>
        <w:rStyle w:val="Seitenzahl"/>
        <w:rFonts w:ascii="HelveticaNeueLTPro-Lt" w:hAnsi="HelveticaNeueLTPro-Lt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04EA" w:rsidRDefault="006A04EA">
      <w:r>
        <w:separator/>
      </w:r>
    </w:p>
  </w:footnote>
  <w:footnote w:type="continuationSeparator" w:id="0">
    <w:p w:rsidR="006A04EA" w:rsidRDefault="006A04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C60" w:rsidRPr="00763FF9" w:rsidRDefault="005407C6" w:rsidP="007C27AA">
    <w:pPr>
      <w:pStyle w:val="EinfacherAbsatz"/>
      <w:spacing w:line="160" w:lineRule="atLeast"/>
      <w:rPr>
        <w:rFonts w:ascii="HelveticaNeueLTPro-Lt" w:hAnsi="HelveticaNeueLTPro-Lt" w:cs="HelveticaNeueLTPro-Lt"/>
        <w:spacing w:val="16"/>
        <w:sz w:val="16"/>
        <w:szCs w:val="16"/>
      </w:rPr>
    </w:pPr>
    <w:r>
      <w:rPr>
        <w:rFonts w:ascii="HelveticaNeueLTPro-Bd" w:hAnsi="HelveticaNeueLTPro-Bd" w:cs="HelveticaNeueLTPro-Bd"/>
        <w:bCs/>
        <w:caps/>
        <w:noProof/>
        <w:sz w:val="16"/>
        <w:szCs w:val="16"/>
        <w:lang w:val="de-AT" w:eastAsia="de-AT"/>
      </w:rPr>
      <w:drawing>
        <wp:anchor distT="0" distB="0" distL="114300" distR="114300" simplePos="0" relativeHeight="251661824" behindDoc="0" locked="0" layoutInCell="1" allowOverlap="1" wp14:anchorId="628D675C" wp14:editId="65C31A9F">
          <wp:simplePos x="0" y="0"/>
          <wp:positionH relativeFrom="column">
            <wp:posOffset>-415238</wp:posOffset>
          </wp:positionH>
          <wp:positionV relativeFrom="paragraph">
            <wp:posOffset>-100589</wp:posOffset>
          </wp:positionV>
          <wp:extent cx="405882" cy="709126"/>
          <wp:effectExtent l="0" t="0" r="0" b="0"/>
          <wp:wrapNone/>
          <wp:docPr id="18" name="Bild 18" descr="AUT_BP_inklWietersdorfer_1015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AUT_BP_inklWietersdorfer_1015-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882" cy="70912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91C60" w:rsidRPr="00763FF9">
      <w:rPr>
        <w:rFonts w:ascii="HelveticaNeueLTPro-Bd" w:hAnsi="HelveticaNeueLTPro-Bd" w:cs="HelveticaNeueLTPro-Bd"/>
        <w:bCs/>
        <w:caps/>
        <w:sz w:val="16"/>
        <w:szCs w:val="16"/>
      </w:rPr>
      <w:t>poloplast</w:t>
    </w:r>
    <w:r w:rsidR="00F91C60" w:rsidRPr="00763FF9">
      <w:rPr>
        <w:rFonts w:ascii="HelveticaNeueLTPro-Lt" w:hAnsi="HelveticaNeueLTPro-Lt" w:cs="HelveticaNeueLTPro-Lt"/>
        <w:sz w:val="16"/>
        <w:szCs w:val="16"/>
      </w:rPr>
      <w:t xml:space="preserve"> GmbH &amp; Co KG</w:t>
    </w:r>
  </w:p>
  <w:p w:rsidR="00F91C60" w:rsidRPr="00A76D51" w:rsidRDefault="00F91C60" w:rsidP="007C27AA">
    <w:pPr>
      <w:pStyle w:val="EinfacherAbsatz"/>
      <w:spacing w:line="160" w:lineRule="atLeast"/>
      <w:rPr>
        <w:rFonts w:ascii="HelveticaNeueLTPro-Lt" w:hAnsi="HelveticaNeueLTPro-Lt" w:cs="HelveticaNeueLTPro-Lt"/>
        <w:sz w:val="16"/>
        <w:szCs w:val="16"/>
      </w:rPr>
    </w:pPr>
    <w:proofErr w:type="spellStart"/>
    <w:r w:rsidRPr="00763FF9">
      <w:rPr>
        <w:rFonts w:ascii="HelveticaNeueLTPro-Lt" w:hAnsi="HelveticaNeueLTPro-Lt" w:cs="HelveticaNeueLTPro-Lt"/>
        <w:sz w:val="16"/>
        <w:szCs w:val="16"/>
      </w:rPr>
      <w:t>Poloplast</w:t>
    </w:r>
    <w:r w:rsidR="007423C0" w:rsidRPr="00763FF9">
      <w:rPr>
        <w:rFonts w:ascii="HelveticaNeueLTPro-Lt" w:hAnsi="HelveticaNeueLTPro-Lt" w:cs="HelveticaNeueLTPro-Lt"/>
        <w:sz w:val="16"/>
        <w:szCs w:val="16"/>
      </w:rPr>
      <w:t>s</w:t>
    </w:r>
    <w:r w:rsidRPr="00763FF9">
      <w:rPr>
        <w:rFonts w:ascii="HelveticaNeueLTPro-Lt" w:hAnsi="HelveticaNeueLTPro-Lt" w:cs="HelveticaNeueLTPro-Lt"/>
        <w:sz w:val="16"/>
        <w:szCs w:val="16"/>
      </w:rPr>
      <w:t>traße</w:t>
    </w:r>
    <w:proofErr w:type="spellEnd"/>
    <w:r w:rsidR="00F128BF" w:rsidRPr="00763FF9">
      <w:rPr>
        <w:rFonts w:ascii="HelveticaNeueLTPro-Lt" w:hAnsi="HelveticaNeueLTPro-Lt" w:cs="HelveticaNeueLTPro-Lt"/>
        <w:sz w:val="16"/>
        <w:szCs w:val="16"/>
      </w:rPr>
      <w:t xml:space="preserve"> </w:t>
    </w:r>
    <w:r w:rsidRPr="00763FF9">
      <w:rPr>
        <w:rFonts w:ascii="HelveticaNeueLTPro-Lt" w:hAnsi="HelveticaNeueLTPro-Lt" w:cs="HelveticaNeueLTPro-Lt"/>
        <w:sz w:val="16"/>
        <w:szCs w:val="16"/>
      </w:rPr>
      <w:t>1</w:t>
    </w:r>
    <w:r w:rsidR="0069793A" w:rsidRPr="00763FF9">
      <w:rPr>
        <w:rFonts w:ascii="HelveticaNeueLTPro-Lt" w:hAnsi="HelveticaNeueLTPro-Lt" w:cs="HelveticaNeueLTPro-Lt"/>
        <w:sz w:val="16"/>
        <w:szCs w:val="16"/>
      </w:rPr>
      <w:t xml:space="preserve"> </w:t>
    </w:r>
    <w:r w:rsidRPr="00763FF9">
      <w:rPr>
        <w:rFonts w:ascii="HelveticaNeueLTPro-Lt" w:hAnsi="HelveticaNeueLTPro-Lt" w:cs="HelveticaNeueLTPro-Lt"/>
        <w:sz w:val="16"/>
        <w:szCs w:val="16"/>
      </w:rPr>
      <w:t xml:space="preserve"> .  </w:t>
    </w:r>
    <w:r w:rsidRPr="007423C0">
      <w:rPr>
        <w:rFonts w:ascii="HelveticaNeueLTPro-Lt" w:hAnsi="HelveticaNeueLTPro-Lt" w:cs="HelveticaNeueLTPro-Lt"/>
        <w:sz w:val="16"/>
        <w:szCs w:val="16"/>
      </w:rPr>
      <w:t>4060 Leonding  .</w:t>
    </w:r>
    <w:r w:rsidR="0069793A" w:rsidRPr="007423C0">
      <w:rPr>
        <w:rFonts w:ascii="HelveticaNeueLTPro-Lt" w:hAnsi="HelveticaNeueLTPro-Lt" w:cs="HelveticaNeueLTPro-Lt"/>
        <w:sz w:val="16"/>
        <w:szCs w:val="16"/>
      </w:rPr>
      <w:t xml:space="preserve">  </w:t>
    </w:r>
    <w:r w:rsidR="00F128BF">
      <w:rPr>
        <w:rFonts w:ascii="HelveticaNeueLTPro-Lt" w:hAnsi="HelveticaNeueLTPro-Lt" w:cs="HelveticaNeueLTPro-Lt"/>
        <w:sz w:val="16"/>
        <w:szCs w:val="16"/>
      </w:rPr>
      <w:t>Ö</w:t>
    </w:r>
    <w:r w:rsidRPr="00A76D51">
      <w:rPr>
        <w:rFonts w:ascii="HelveticaNeueLTPro-Lt" w:hAnsi="HelveticaNeueLTPro-Lt" w:cs="HelveticaNeueLTPro-Lt"/>
        <w:sz w:val="16"/>
        <w:szCs w:val="16"/>
      </w:rPr>
      <w:t>sterreich</w:t>
    </w:r>
  </w:p>
  <w:p w:rsidR="00F91C60" w:rsidRPr="00A76D51" w:rsidRDefault="00F91C60" w:rsidP="007C27AA">
    <w:pPr>
      <w:pStyle w:val="EinfacherAbsatz"/>
      <w:spacing w:line="160" w:lineRule="atLeast"/>
      <w:rPr>
        <w:rFonts w:ascii="HelveticaNeueLTPro-Lt" w:hAnsi="HelveticaNeueLTPro-Lt" w:cs="HelveticaNeueLTPro-Lt"/>
        <w:sz w:val="16"/>
        <w:szCs w:val="16"/>
        <w:lang w:val="de-AT"/>
      </w:rPr>
    </w:pPr>
    <w:r w:rsidRPr="00A76D51">
      <w:rPr>
        <w:rFonts w:ascii="HelveticaNeueLTPro-Lt" w:hAnsi="HelveticaNeueLTPro-Lt" w:cs="HelveticaNeueLTPro-Lt"/>
        <w:sz w:val="16"/>
        <w:szCs w:val="16"/>
      </w:rPr>
      <w:t>T +4</w:t>
    </w:r>
    <w:r w:rsidRPr="00A76D51">
      <w:rPr>
        <w:rFonts w:ascii="HelveticaNeueLTPro-Lt" w:hAnsi="HelveticaNeueLTPro-Lt" w:cs="HelveticaNeueLTPro-Lt"/>
        <w:spacing w:val="32"/>
        <w:sz w:val="16"/>
        <w:szCs w:val="16"/>
      </w:rPr>
      <w:t>3</w:t>
    </w:r>
    <w:r w:rsidRPr="00A76D51">
      <w:rPr>
        <w:rFonts w:ascii="HelveticaNeueLTPro-Lt" w:hAnsi="HelveticaNeueLTPro-Lt" w:cs="HelveticaNeueLTPro-Lt"/>
        <w:sz w:val="16"/>
        <w:szCs w:val="16"/>
      </w:rPr>
      <w:t>(0</w:t>
    </w:r>
    <w:r w:rsidRPr="00A76D51">
      <w:rPr>
        <w:rFonts w:ascii="HelveticaNeueLTPro-Lt" w:hAnsi="HelveticaNeueLTPro-Lt" w:cs="HelveticaNeueLTPro-Lt"/>
        <w:spacing w:val="32"/>
        <w:sz w:val="16"/>
        <w:szCs w:val="16"/>
      </w:rPr>
      <w:t>)</w:t>
    </w:r>
    <w:r w:rsidRPr="00A76D51">
      <w:rPr>
        <w:rFonts w:ascii="HelveticaNeueLTPro-Lt" w:hAnsi="HelveticaNeueLTPro-Lt" w:cs="HelveticaNeueLTPro-Lt"/>
        <w:sz w:val="16"/>
        <w:szCs w:val="16"/>
      </w:rPr>
      <w:t>73</w:t>
    </w:r>
    <w:r w:rsidRPr="00A76D51">
      <w:rPr>
        <w:rFonts w:ascii="HelveticaNeueLTPro-Lt" w:hAnsi="HelveticaNeueLTPro-Lt" w:cs="HelveticaNeueLTPro-Lt"/>
        <w:spacing w:val="32"/>
        <w:sz w:val="16"/>
        <w:szCs w:val="16"/>
      </w:rPr>
      <w:t>2.</w:t>
    </w:r>
    <w:r w:rsidRPr="00A76D51">
      <w:rPr>
        <w:rFonts w:ascii="HelveticaNeueLTPro-Lt" w:hAnsi="HelveticaNeueLTPro-Lt" w:cs="HelveticaNeueLTPro-Lt"/>
        <w:sz w:val="16"/>
        <w:szCs w:val="16"/>
      </w:rPr>
      <w:t>3</w:t>
    </w:r>
    <w:r w:rsidRPr="00A76D51">
      <w:rPr>
        <w:rFonts w:ascii="HelveticaNeueLTPro-Lt" w:hAnsi="HelveticaNeueLTPro-Lt" w:cs="HelveticaNeueLTPro-Lt"/>
        <w:spacing w:val="32"/>
        <w:sz w:val="16"/>
        <w:szCs w:val="16"/>
      </w:rPr>
      <w:t>8</w:t>
    </w:r>
    <w:r w:rsidRPr="00A76D51">
      <w:rPr>
        <w:rFonts w:ascii="HelveticaNeueLTPro-Lt" w:hAnsi="HelveticaNeueLTPro-Lt" w:cs="HelveticaNeueLTPro-Lt"/>
        <w:sz w:val="16"/>
        <w:szCs w:val="16"/>
      </w:rPr>
      <w:t>8</w:t>
    </w:r>
    <w:r w:rsidRPr="00A76D51">
      <w:rPr>
        <w:rFonts w:ascii="HelveticaNeueLTPro-Lt" w:hAnsi="HelveticaNeueLTPro-Lt" w:cs="HelveticaNeueLTPro-Lt"/>
        <w:spacing w:val="16"/>
        <w:sz w:val="16"/>
        <w:szCs w:val="16"/>
      </w:rPr>
      <w:t>6.</w:t>
    </w:r>
    <w:r w:rsidRPr="00A76D51">
      <w:rPr>
        <w:rFonts w:ascii="HelveticaNeueLTPro-Lt" w:hAnsi="HelveticaNeueLTPro-Lt" w:cs="HelveticaNeueLTPro-Lt"/>
        <w:sz w:val="16"/>
        <w:szCs w:val="16"/>
      </w:rPr>
      <w:t xml:space="preserve">0 </w:t>
    </w:r>
    <w:r w:rsidR="0069793A">
      <w:rPr>
        <w:rFonts w:ascii="HelveticaNeueLTPro-Lt" w:hAnsi="HelveticaNeueLTPro-Lt" w:cs="HelveticaNeueLTPro-Lt"/>
        <w:sz w:val="16"/>
        <w:szCs w:val="16"/>
      </w:rPr>
      <w:t xml:space="preserve"> </w:t>
    </w:r>
    <w:r w:rsidRPr="00A76D51">
      <w:rPr>
        <w:rFonts w:ascii="HelveticaNeueLTPro-Lt" w:hAnsi="HelveticaNeueLTPro-Lt" w:cs="HelveticaNeueLTPro-Lt"/>
        <w:sz w:val="16"/>
        <w:szCs w:val="16"/>
      </w:rPr>
      <w:t xml:space="preserve">.  </w:t>
    </w:r>
    <w:r w:rsidRPr="00A76D51">
      <w:rPr>
        <w:rFonts w:ascii="HelveticaNeueLTPro-Lt" w:hAnsi="HelveticaNeueLTPro-Lt" w:cs="HelveticaNeueLTPro-Lt"/>
        <w:sz w:val="16"/>
        <w:szCs w:val="16"/>
        <w:lang w:val="de-AT"/>
      </w:rPr>
      <w:t>F +4</w:t>
    </w:r>
    <w:r w:rsidRPr="00A76D51">
      <w:rPr>
        <w:rFonts w:ascii="HelveticaNeueLTPro-Lt" w:hAnsi="HelveticaNeueLTPro-Lt" w:cs="HelveticaNeueLTPro-Lt"/>
        <w:spacing w:val="32"/>
        <w:sz w:val="16"/>
        <w:szCs w:val="16"/>
        <w:lang w:val="de-AT"/>
      </w:rPr>
      <w:t>3</w:t>
    </w:r>
    <w:r w:rsidRPr="00A76D51">
      <w:rPr>
        <w:rFonts w:ascii="HelveticaNeueLTPro-Lt" w:hAnsi="HelveticaNeueLTPro-Lt" w:cs="HelveticaNeueLTPro-Lt"/>
        <w:sz w:val="16"/>
        <w:szCs w:val="16"/>
        <w:lang w:val="de-AT"/>
      </w:rPr>
      <w:t>(0</w:t>
    </w:r>
    <w:r w:rsidRPr="00A76D51">
      <w:rPr>
        <w:rFonts w:ascii="HelveticaNeueLTPro-Lt" w:hAnsi="HelveticaNeueLTPro-Lt" w:cs="HelveticaNeueLTPro-Lt"/>
        <w:spacing w:val="32"/>
        <w:sz w:val="16"/>
        <w:szCs w:val="16"/>
        <w:lang w:val="de-AT"/>
      </w:rPr>
      <w:t>)</w:t>
    </w:r>
    <w:r w:rsidRPr="00A76D51">
      <w:rPr>
        <w:rFonts w:ascii="HelveticaNeueLTPro-Lt" w:hAnsi="HelveticaNeueLTPro-Lt" w:cs="HelveticaNeueLTPro-Lt"/>
        <w:sz w:val="16"/>
        <w:szCs w:val="16"/>
        <w:lang w:val="de-AT"/>
      </w:rPr>
      <w:t>73</w:t>
    </w:r>
    <w:r w:rsidRPr="00A76D51">
      <w:rPr>
        <w:rFonts w:ascii="HelveticaNeueLTPro-Lt" w:hAnsi="HelveticaNeueLTPro-Lt" w:cs="HelveticaNeueLTPro-Lt"/>
        <w:spacing w:val="32"/>
        <w:sz w:val="16"/>
        <w:szCs w:val="16"/>
        <w:lang w:val="de-AT"/>
      </w:rPr>
      <w:t>2.</w:t>
    </w:r>
    <w:r w:rsidRPr="00A76D51">
      <w:rPr>
        <w:rFonts w:ascii="HelveticaNeueLTPro-Lt" w:hAnsi="HelveticaNeueLTPro-Lt" w:cs="HelveticaNeueLTPro-Lt"/>
        <w:sz w:val="16"/>
        <w:szCs w:val="16"/>
        <w:lang w:val="de-AT"/>
      </w:rPr>
      <w:t>3</w:t>
    </w:r>
    <w:r w:rsidRPr="00A76D51">
      <w:rPr>
        <w:rFonts w:ascii="HelveticaNeueLTPro-Lt" w:hAnsi="HelveticaNeueLTPro-Lt" w:cs="HelveticaNeueLTPro-Lt"/>
        <w:spacing w:val="32"/>
        <w:sz w:val="16"/>
        <w:szCs w:val="16"/>
        <w:lang w:val="de-AT"/>
      </w:rPr>
      <w:t>8</w:t>
    </w:r>
    <w:r w:rsidRPr="00A76D51">
      <w:rPr>
        <w:rFonts w:ascii="HelveticaNeueLTPro-Lt" w:hAnsi="HelveticaNeueLTPro-Lt" w:cs="HelveticaNeueLTPro-Lt"/>
        <w:sz w:val="16"/>
        <w:szCs w:val="16"/>
        <w:lang w:val="de-AT"/>
      </w:rPr>
      <w:t>8</w:t>
    </w:r>
    <w:r w:rsidRPr="00A76D51">
      <w:rPr>
        <w:rFonts w:ascii="HelveticaNeueLTPro-Lt" w:hAnsi="HelveticaNeueLTPro-Lt" w:cs="HelveticaNeueLTPro-Lt"/>
        <w:spacing w:val="16"/>
        <w:sz w:val="16"/>
        <w:szCs w:val="16"/>
        <w:lang w:val="de-AT"/>
      </w:rPr>
      <w:t>6.</w:t>
    </w:r>
    <w:r w:rsidRPr="00A76D51">
      <w:rPr>
        <w:rFonts w:ascii="HelveticaNeueLTPro-Lt" w:hAnsi="HelveticaNeueLTPro-Lt" w:cs="HelveticaNeueLTPro-Lt"/>
        <w:sz w:val="16"/>
        <w:szCs w:val="16"/>
        <w:lang w:val="de-AT"/>
      </w:rPr>
      <w:t>9</w:t>
    </w:r>
  </w:p>
  <w:p w:rsidR="00F91C60" w:rsidRPr="00A76D51" w:rsidRDefault="00F91C60" w:rsidP="007C27AA">
    <w:pPr>
      <w:pStyle w:val="EinfacherAbsatz"/>
      <w:spacing w:line="160" w:lineRule="atLeast"/>
      <w:rPr>
        <w:rFonts w:ascii="HelveticaNeueLTPro-Lt" w:hAnsi="HelveticaNeueLTPro-Lt"/>
        <w:lang w:val="de-AT"/>
      </w:rPr>
    </w:pPr>
    <w:r w:rsidRPr="00A76D51">
      <w:rPr>
        <w:rFonts w:ascii="HelveticaNeueLTPro-Lt" w:hAnsi="HelveticaNeueLTPro-Lt" w:cs="HelveticaNeueLTPro-Lt"/>
        <w:sz w:val="16"/>
        <w:szCs w:val="16"/>
        <w:lang w:val="de-AT"/>
      </w:rPr>
      <w:t>office@poloplast.com</w:t>
    </w:r>
    <w:r w:rsidRPr="00A76D51">
      <w:rPr>
        <w:rFonts w:ascii="HelveticaNeueLTPro-Lt" w:hAnsi="HelveticaNeueLTPro-Lt" w:cs="HelveticaNeueLTPro-Lt"/>
        <w:sz w:val="16"/>
        <w:szCs w:val="16"/>
      </w:rPr>
      <w:t xml:space="preserve"> </w:t>
    </w:r>
    <w:r w:rsidR="0069793A">
      <w:rPr>
        <w:rFonts w:ascii="HelveticaNeueLTPro-Lt" w:hAnsi="HelveticaNeueLTPro-Lt" w:cs="HelveticaNeueLTPro-Lt"/>
        <w:sz w:val="16"/>
        <w:szCs w:val="16"/>
      </w:rPr>
      <w:t xml:space="preserve"> </w:t>
    </w:r>
    <w:r w:rsidRPr="00A76D51">
      <w:rPr>
        <w:rFonts w:ascii="HelveticaNeueLTPro-Lt" w:hAnsi="HelveticaNeueLTPro-Lt" w:cs="HelveticaNeueLTPro-Lt"/>
        <w:sz w:val="16"/>
        <w:szCs w:val="16"/>
      </w:rPr>
      <w:t xml:space="preserve">.  </w:t>
    </w:r>
    <w:r w:rsidR="005C65AC">
      <w:rPr>
        <w:rFonts w:ascii="HelveticaNeueLTPro-Lt" w:hAnsi="HelveticaNeueLTPro-Lt"/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E13CAD" wp14:editId="43E17670">
              <wp:simplePos x="0" y="0"/>
              <wp:positionH relativeFrom="column">
                <wp:posOffset>-579120</wp:posOffset>
              </wp:positionH>
              <wp:positionV relativeFrom="paragraph">
                <wp:posOffset>2407920</wp:posOffset>
              </wp:positionV>
              <wp:extent cx="14605" cy="14605"/>
              <wp:effectExtent l="0" t="0" r="0" b="0"/>
              <wp:wrapNone/>
              <wp:docPr id="1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005091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2694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F4CA153" id="Rectangle 8" o:spid="_x0000_s1026" style="position:absolute;margin-left:-45.6pt;margin-top:189.6pt;width:1.15pt;height:1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" fillcolor="#005091" stroked="f" strokecolor="#4a7ebb" strokeweight="1.5pt">
              <v:shadow color="black" opacity="22938f" offset="0,.74833mm"/>
              <v:textbox inset=",7.2pt,,7.2pt"/>
            </v:rect>
          </w:pict>
        </mc:Fallback>
      </mc:AlternateContent>
    </w:r>
    <w:r w:rsidRPr="00A76D51">
      <w:rPr>
        <w:rFonts w:ascii="HelveticaNeueLTPro-Lt" w:hAnsi="HelveticaNeueLTPro-Lt" w:cs="HelveticaNeueLTPro-Lt"/>
        <w:sz w:val="16"/>
        <w:szCs w:val="16"/>
        <w:lang w:val="de-AT"/>
      </w:rPr>
      <w:t>www.poloplast.com</w:t>
    </w:r>
  </w:p>
  <w:p w:rsidR="00F91C60" w:rsidRPr="00641A9C" w:rsidRDefault="00F91C60">
    <w:pPr>
      <w:pStyle w:val="Kopfzeile"/>
      <w:rPr>
        <w:lang w:val="en-US"/>
      </w:rPr>
    </w:pPr>
    <w:r>
      <w:rPr>
        <w:noProof/>
        <w:lang w:val="de-AT" w:eastAsia="de-AT"/>
      </w:rPr>
      <w:drawing>
        <wp:anchor distT="0" distB="0" distL="114300" distR="114300" simplePos="0" relativeHeight="251658752" behindDoc="0" locked="0" layoutInCell="1" allowOverlap="1" wp14:anchorId="3B898C5E" wp14:editId="26DAB848">
          <wp:simplePos x="0" y="0"/>
          <wp:positionH relativeFrom="column">
            <wp:posOffset>5746750</wp:posOffset>
          </wp:positionH>
          <wp:positionV relativeFrom="paragraph">
            <wp:posOffset>-234950</wp:posOffset>
          </wp:positionV>
          <wp:extent cx="558800" cy="2872740"/>
          <wp:effectExtent l="0" t="0" r="0" b="0"/>
          <wp:wrapNone/>
          <wp:docPr id="17" name="Bild 17" descr="Logo_B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B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2872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A7E137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6145">
      <o:colormru v:ext="edit" colors="#00509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65AC"/>
    <w:rsid w:val="00000BFF"/>
    <w:rsid w:val="0000316D"/>
    <w:rsid w:val="00015F17"/>
    <w:rsid w:val="000175AE"/>
    <w:rsid w:val="00022FF3"/>
    <w:rsid w:val="00045DDB"/>
    <w:rsid w:val="00060178"/>
    <w:rsid w:val="00064DF5"/>
    <w:rsid w:val="00075B53"/>
    <w:rsid w:val="00076A9A"/>
    <w:rsid w:val="000A0026"/>
    <w:rsid w:val="000B48CF"/>
    <w:rsid w:val="000C70DC"/>
    <w:rsid w:val="000E2211"/>
    <w:rsid w:val="000E59C8"/>
    <w:rsid w:val="000F5120"/>
    <w:rsid w:val="000F6676"/>
    <w:rsid w:val="00104EF6"/>
    <w:rsid w:val="001256C8"/>
    <w:rsid w:val="00132450"/>
    <w:rsid w:val="00143CD7"/>
    <w:rsid w:val="00164CC9"/>
    <w:rsid w:val="00174AEC"/>
    <w:rsid w:val="001831A1"/>
    <w:rsid w:val="001965A3"/>
    <w:rsid w:val="001A5860"/>
    <w:rsid w:val="001D28E8"/>
    <w:rsid w:val="001E04BC"/>
    <w:rsid w:val="001F61C2"/>
    <w:rsid w:val="00201A7F"/>
    <w:rsid w:val="002066E7"/>
    <w:rsid w:val="00237B31"/>
    <w:rsid w:val="00253E9B"/>
    <w:rsid w:val="002572D5"/>
    <w:rsid w:val="00261E45"/>
    <w:rsid w:val="002633D5"/>
    <w:rsid w:val="00272DF4"/>
    <w:rsid w:val="002755C2"/>
    <w:rsid w:val="00281883"/>
    <w:rsid w:val="002868A9"/>
    <w:rsid w:val="002A7F93"/>
    <w:rsid w:val="002D50DA"/>
    <w:rsid w:val="002E3CD0"/>
    <w:rsid w:val="002E4902"/>
    <w:rsid w:val="002F4A4E"/>
    <w:rsid w:val="002F651B"/>
    <w:rsid w:val="0030498E"/>
    <w:rsid w:val="003074FE"/>
    <w:rsid w:val="00316460"/>
    <w:rsid w:val="00317A06"/>
    <w:rsid w:val="003218C8"/>
    <w:rsid w:val="00325F35"/>
    <w:rsid w:val="0033460F"/>
    <w:rsid w:val="00345014"/>
    <w:rsid w:val="003531AA"/>
    <w:rsid w:val="0035444C"/>
    <w:rsid w:val="00354F53"/>
    <w:rsid w:val="00357991"/>
    <w:rsid w:val="003759A0"/>
    <w:rsid w:val="00390322"/>
    <w:rsid w:val="00392F4D"/>
    <w:rsid w:val="003A56C5"/>
    <w:rsid w:val="003A5FC8"/>
    <w:rsid w:val="003B3CEB"/>
    <w:rsid w:val="003B41E3"/>
    <w:rsid w:val="003B6A41"/>
    <w:rsid w:val="003C7D2D"/>
    <w:rsid w:val="003E1B94"/>
    <w:rsid w:val="00411CF7"/>
    <w:rsid w:val="00413C35"/>
    <w:rsid w:val="00424479"/>
    <w:rsid w:val="00434AAF"/>
    <w:rsid w:val="00440712"/>
    <w:rsid w:val="004847CF"/>
    <w:rsid w:val="00484A9E"/>
    <w:rsid w:val="004E3D59"/>
    <w:rsid w:val="00507689"/>
    <w:rsid w:val="005129B6"/>
    <w:rsid w:val="00512D34"/>
    <w:rsid w:val="005341B2"/>
    <w:rsid w:val="005407C6"/>
    <w:rsid w:val="00593245"/>
    <w:rsid w:val="005A5318"/>
    <w:rsid w:val="005B2E66"/>
    <w:rsid w:val="005C146F"/>
    <w:rsid w:val="005C65AC"/>
    <w:rsid w:val="005D5CEA"/>
    <w:rsid w:val="005E2D9B"/>
    <w:rsid w:val="0061102E"/>
    <w:rsid w:val="00622963"/>
    <w:rsid w:val="006267AE"/>
    <w:rsid w:val="00641A9C"/>
    <w:rsid w:val="00645273"/>
    <w:rsid w:val="00645360"/>
    <w:rsid w:val="006651E9"/>
    <w:rsid w:val="0066547D"/>
    <w:rsid w:val="0068360C"/>
    <w:rsid w:val="006912E9"/>
    <w:rsid w:val="00696EC9"/>
    <w:rsid w:val="0069793A"/>
    <w:rsid w:val="006A04E6"/>
    <w:rsid w:val="006A04EA"/>
    <w:rsid w:val="006B0AB6"/>
    <w:rsid w:val="006B5A89"/>
    <w:rsid w:val="006E1F45"/>
    <w:rsid w:val="006E7B90"/>
    <w:rsid w:val="00700178"/>
    <w:rsid w:val="0070186A"/>
    <w:rsid w:val="0071382C"/>
    <w:rsid w:val="00720583"/>
    <w:rsid w:val="00727173"/>
    <w:rsid w:val="007344D9"/>
    <w:rsid w:val="00735D16"/>
    <w:rsid w:val="007423C0"/>
    <w:rsid w:val="00746BC2"/>
    <w:rsid w:val="00760DAE"/>
    <w:rsid w:val="007629F4"/>
    <w:rsid w:val="00763FF9"/>
    <w:rsid w:val="007709A9"/>
    <w:rsid w:val="00785BDC"/>
    <w:rsid w:val="00786108"/>
    <w:rsid w:val="00795384"/>
    <w:rsid w:val="007C27AA"/>
    <w:rsid w:val="007D36FF"/>
    <w:rsid w:val="007E2FC8"/>
    <w:rsid w:val="007F5466"/>
    <w:rsid w:val="0080299C"/>
    <w:rsid w:val="008114B1"/>
    <w:rsid w:val="008116A4"/>
    <w:rsid w:val="00823589"/>
    <w:rsid w:val="00826F40"/>
    <w:rsid w:val="00836242"/>
    <w:rsid w:val="00847C72"/>
    <w:rsid w:val="00856068"/>
    <w:rsid w:val="00883127"/>
    <w:rsid w:val="00892BC2"/>
    <w:rsid w:val="008974B5"/>
    <w:rsid w:val="008A6D8E"/>
    <w:rsid w:val="008B0256"/>
    <w:rsid w:val="008B2156"/>
    <w:rsid w:val="008C249B"/>
    <w:rsid w:val="008E2CD6"/>
    <w:rsid w:val="008E4D98"/>
    <w:rsid w:val="008E7344"/>
    <w:rsid w:val="008F2579"/>
    <w:rsid w:val="008F272E"/>
    <w:rsid w:val="008F6129"/>
    <w:rsid w:val="009035E0"/>
    <w:rsid w:val="00904237"/>
    <w:rsid w:val="00904B17"/>
    <w:rsid w:val="009333AF"/>
    <w:rsid w:val="00941F82"/>
    <w:rsid w:val="00947EBA"/>
    <w:rsid w:val="009A7901"/>
    <w:rsid w:val="009C1698"/>
    <w:rsid w:val="009D58F4"/>
    <w:rsid w:val="009E4350"/>
    <w:rsid w:val="009F55F6"/>
    <w:rsid w:val="00A241DC"/>
    <w:rsid w:val="00A4151A"/>
    <w:rsid w:val="00A555E7"/>
    <w:rsid w:val="00A566D1"/>
    <w:rsid w:val="00A61A9D"/>
    <w:rsid w:val="00A67835"/>
    <w:rsid w:val="00A67F10"/>
    <w:rsid w:val="00A74A49"/>
    <w:rsid w:val="00A76D51"/>
    <w:rsid w:val="00A83F9E"/>
    <w:rsid w:val="00A84962"/>
    <w:rsid w:val="00A86143"/>
    <w:rsid w:val="00AA0661"/>
    <w:rsid w:val="00AA2084"/>
    <w:rsid w:val="00AC5778"/>
    <w:rsid w:val="00AE0BE7"/>
    <w:rsid w:val="00AE2A66"/>
    <w:rsid w:val="00AE6D7F"/>
    <w:rsid w:val="00AE6D94"/>
    <w:rsid w:val="00AF38CB"/>
    <w:rsid w:val="00B07E15"/>
    <w:rsid w:val="00B23DBA"/>
    <w:rsid w:val="00B27D8C"/>
    <w:rsid w:val="00B34E51"/>
    <w:rsid w:val="00B50042"/>
    <w:rsid w:val="00B95F06"/>
    <w:rsid w:val="00BA0AB5"/>
    <w:rsid w:val="00BA79FE"/>
    <w:rsid w:val="00BC17AB"/>
    <w:rsid w:val="00BC5ED4"/>
    <w:rsid w:val="00BC7CC7"/>
    <w:rsid w:val="00BD511B"/>
    <w:rsid w:val="00BE73FA"/>
    <w:rsid w:val="00BF51E4"/>
    <w:rsid w:val="00C16798"/>
    <w:rsid w:val="00C3631F"/>
    <w:rsid w:val="00C51CAA"/>
    <w:rsid w:val="00C56FC2"/>
    <w:rsid w:val="00C64BF8"/>
    <w:rsid w:val="00C809C0"/>
    <w:rsid w:val="00CA35B2"/>
    <w:rsid w:val="00CD0EE5"/>
    <w:rsid w:val="00CF05D9"/>
    <w:rsid w:val="00CF1639"/>
    <w:rsid w:val="00CF1B0F"/>
    <w:rsid w:val="00CF7B77"/>
    <w:rsid w:val="00D01647"/>
    <w:rsid w:val="00D12201"/>
    <w:rsid w:val="00D22A4A"/>
    <w:rsid w:val="00D42A05"/>
    <w:rsid w:val="00D42DC9"/>
    <w:rsid w:val="00D5193D"/>
    <w:rsid w:val="00D71724"/>
    <w:rsid w:val="00D81B19"/>
    <w:rsid w:val="00D97E0D"/>
    <w:rsid w:val="00DC02E4"/>
    <w:rsid w:val="00DC5263"/>
    <w:rsid w:val="00DF0A7A"/>
    <w:rsid w:val="00E11F83"/>
    <w:rsid w:val="00E204E6"/>
    <w:rsid w:val="00E227CA"/>
    <w:rsid w:val="00E546D9"/>
    <w:rsid w:val="00E54DDE"/>
    <w:rsid w:val="00E57B6E"/>
    <w:rsid w:val="00E670F5"/>
    <w:rsid w:val="00E67786"/>
    <w:rsid w:val="00E705B2"/>
    <w:rsid w:val="00E73084"/>
    <w:rsid w:val="00EB2043"/>
    <w:rsid w:val="00EC33F2"/>
    <w:rsid w:val="00ED0C19"/>
    <w:rsid w:val="00F05212"/>
    <w:rsid w:val="00F128BF"/>
    <w:rsid w:val="00F22FF0"/>
    <w:rsid w:val="00F26EA7"/>
    <w:rsid w:val="00F303D9"/>
    <w:rsid w:val="00F30410"/>
    <w:rsid w:val="00F31795"/>
    <w:rsid w:val="00F37669"/>
    <w:rsid w:val="00F41D22"/>
    <w:rsid w:val="00F4514B"/>
    <w:rsid w:val="00F60C0D"/>
    <w:rsid w:val="00F63AC6"/>
    <w:rsid w:val="00F648F6"/>
    <w:rsid w:val="00F91C60"/>
    <w:rsid w:val="00FA1587"/>
    <w:rsid w:val="00FA6CBF"/>
    <w:rsid w:val="00FB020A"/>
    <w:rsid w:val="00FB3C0C"/>
    <w:rsid w:val="00FB3F1B"/>
    <w:rsid w:val="00FD50BB"/>
    <w:rsid w:val="00FE36F2"/>
    <w:rsid w:val="00FF15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>
      <o:colormru v:ext="edit" colors="#005091"/>
    </o:shapedefaults>
    <o:shapelayout v:ext="edit">
      <o:idmap v:ext="edit" data="1"/>
    </o:shapelayout>
  </w:shapeDefaults>
  <w:doNotEmbedSmartTags/>
  <w:decimalSymbol w:val=","/>
  <w:listSeparator w:val=";"/>
  <w15:docId w15:val="{97FBECB5-EA43-4CC2-94E5-E416F57F0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733B8D"/>
    <w:pPr>
      <w:spacing w:after="200"/>
    </w:pPr>
    <w:rPr>
      <w:rFonts w:ascii="Verdana" w:hAnsi="Verdana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einAbsatzformat">
    <w:name w:val="[Kein Absatzformat]"/>
    <w:rsid w:val="001F61C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  <w:lang w:val="de-DE" w:eastAsia="en-US"/>
    </w:rPr>
  </w:style>
  <w:style w:type="paragraph" w:styleId="Kopfzeile">
    <w:name w:val="header"/>
    <w:basedOn w:val="Standard"/>
    <w:link w:val="KopfzeileZchn"/>
    <w:uiPriority w:val="99"/>
    <w:unhideWhenUsed/>
    <w:rsid w:val="001F61C2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link w:val="Kopfzeile"/>
    <w:uiPriority w:val="99"/>
    <w:rsid w:val="001F61C2"/>
    <w:rPr>
      <w:rFonts w:ascii="Verdana" w:hAnsi="Verdana"/>
    </w:rPr>
  </w:style>
  <w:style w:type="paragraph" w:styleId="Fuzeile">
    <w:name w:val="footer"/>
    <w:basedOn w:val="Standard"/>
    <w:link w:val="FuzeileZchn"/>
    <w:uiPriority w:val="99"/>
    <w:unhideWhenUsed/>
    <w:rsid w:val="001F61C2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link w:val="Fuzeile"/>
    <w:uiPriority w:val="99"/>
    <w:rsid w:val="001F61C2"/>
    <w:rPr>
      <w:rFonts w:ascii="Verdana" w:hAnsi="Verdana"/>
    </w:rPr>
  </w:style>
  <w:style w:type="paragraph" w:customStyle="1" w:styleId="EinfacherAbsatz">
    <w:name w:val="[Einfacher Absatz]"/>
    <w:basedOn w:val="KeinAbsatzformat"/>
    <w:uiPriority w:val="99"/>
    <w:rsid w:val="008D6B2C"/>
    <w:rPr>
      <w:lang w:eastAsia="de-DE"/>
    </w:rPr>
  </w:style>
  <w:style w:type="character" w:styleId="Seitenzahl">
    <w:name w:val="page number"/>
    <w:basedOn w:val="Absatz-Standardschriftart"/>
    <w:uiPriority w:val="99"/>
    <w:semiHidden/>
    <w:unhideWhenUsed/>
    <w:rsid w:val="00EB266D"/>
  </w:style>
  <w:style w:type="paragraph" w:styleId="Sprechblasentext">
    <w:name w:val="Balloon Text"/>
    <w:basedOn w:val="Standard"/>
    <w:link w:val="SprechblasentextZchn"/>
    <w:rsid w:val="008B2156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B2156"/>
    <w:rPr>
      <w:rFonts w:ascii="Tahoma" w:hAnsi="Tahoma" w:cs="Tahoma"/>
      <w:sz w:val="16"/>
      <w:szCs w:val="16"/>
      <w:lang w:val="de-DE" w:eastAsia="en-US"/>
    </w:rPr>
  </w:style>
  <w:style w:type="table" w:styleId="Tabellenraster">
    <w:name w:val="Table Grid"/>
    <w:basedOn w:val="NormaleTabelle"/>
    <w:rsid w:val="008E73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rsid w:val="00A241D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loplast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529</Words>
  <Characters>3334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--</Company>
  <LinksUpToDate>false</LinksUpToDate>
  <CharactersWithSpaces>3856</CharactersWithSpaces>
  <SharedDoc>false</SharedDoc>
  <HLinks>
    <vt:vector size="12" baseType="variant">
      <vt:variant>
        <vt:i4>6422564</vt:i4>
      </vt:variant>
      <vt:variant>
        <vt:i4>-1</vt:i4>
      </vt:variant>
      <vt:variant>
        <vt:i4>2065</vt:i4>
      </vt:variant>
      <vt:variant>
        <vt:i4>1</vt:i4>
      </vt:variant>
      <vt:variant>
        <vt:lpwstr>Logo_BP</vt:lpwstr>
      </vt:variant>
      <vt:variant>
        <vt:lpwstr/>
      </vt:variant>
      <vt:variant>
        <vt:i4>655454</vt:i4>
      </vt:variant>
      <vt:variant>
        <vt:i4>-1</vt:i4>
      </vt:variant>
      <vt:variant>
        <vt:i4>2066</vt:i4>
      </vt:variant>
      <vt:variant>
        <vt:i4>1</vt:i4>
      </vt:variant>
      <vt:variant>
        <vt:lpwstr>AUT_BP_inklWietersdorfer_1015-2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Haidtbauer Katharina</dc:creator>
  <cp:lastModifiedBy>Dedl, Katharina</cp:lastModifiedBy>
  <cp:revision>222</cp:revision>
  <cp:lastPrinted>2013-01-16T14:52:00Z</cp:lastPrinted>
  <dcterms:created xsi:type="dcterms:W3CDTF">2016-09-14T14:21:00Z</dcterms:created>
  <dcterms:modified xsi:type="dcterms:W3CDTF">2019-05-15T04:29:00Z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